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837D" w14:textId="77777777" w:rsidR="006E3071" w:rsidRPr="005B366B" w:rsidRDefault="006E3071" w:rsidP="00C97427">
      <w:pPr>
        <w:tabs>
          <w:tab w:val="left" w:pos="127"/>
          <w:tab w:val="left" w:pos="187"/>
          <w:tab w:val="left" w:pos="547"/>
          <w:tab w:val="left" w:pos="720"/>
          <w:tab w:val="left" w:pos="907"/>
          <w:tab w:val="left" w:pos="1627"/>
          <w:tab w:val="left" w:pos="1987"/>
        </w:tabs>
        <w:jc w:val="center"/>
        <w:rPr>
          <w:b/>
        </w:rPr>
      </w:pPr>
      <w:r w:rsidRPr="005B366B">
        <w:rPr>
          <w:b/>
        </w:rPr>
        <w:t xml:space="preserve">CATEGORY </w:t>
      </w:r>
      <w:r w:rsidR="00902DB9" w:rsidRPr="005B366B">
        <w:rPr>
          <w:b/>
        </w:rPr>
        <w:t>500</w:t>
      </w:r>
    </w:p>
    <w:p w14:paraId="4CDA2DE6" w14:textId="06E4D035" w:rsidR="006E3071" w:rsidRPr="005B366B" w:rsidRDefault="00902DB9" w:rsidP="00C97427">
      <w:pPr>
        <w:tabs>
          <w:tab w:val="left" w:pos="127"/>
          <w:tab w:val="left" w:pos="187"/>
          <w:tab w:val="left" w:pos="547"/>
          <w:tab w:val="left" w:pos="720"/>
          <w:tab w:val="left" w:pos="907"/>
          <w:tab w:val="left" w:pos="1627"/>
          <w:tab w:val="left" w:pos="1987"/>
        </w:tabs>
        <w:jc w:val="center"/>
        <w:rPr>
          <w:b/>
        </w:rPr>
      </w:pPr>
      <w:r w:rsidRPr="005B366B">
        <w:rPr>
          <w:b/>
        </w:rPr>
        <w:t>PAVING</w:t>
      </w:r>
    </w:p>
    <w:p w14:paraId="131444D8" w14:textId="77777777" w:rsidR="004D34FB" w:rsidRPr="005B366B" w:rsidRDefault="004D34FB" w:rsidP="004D34FB">
      <w:pPr>
        <w:tabs>
          <w:tab w:val="left" w:pos="187"/>
          <w:tab w:val="left" w:pos="547"/>
          <w:tab w:val="left" w:pos="907"/>
          <w:tab w:val="left" w:pos="1267"/>
        </w:tabs>
        <w:jc w:val="center"/>
        <w:rPr>
          <w:b/>
        </w:rPr>
      </w:pPr>
    </w:p>
    <w:p w14:paraId="7D99A4B7" w14:textId="183E5552" w:rsidR="00E27C73" w:rsidRPr="005B366B" w:rsidRDefault="00EE572C" w:rsidP="005B366B">
      <w:pPr>
        <w:tabs>
          <w:tab w:val="left" w:pos="127"/>
          <w:tab w:val="left" w:pos="187"/>
          <w:tab w:val="left" w:pos="547"/>
          <w:tab w:val="left" w:pos="720"/>
          <w:tab w:val="left" w:pos="907"/>
          <w:tab w:val="left" w:pos="1627"/>
          <w:tab w:val="left" w:pos="1987"/>
        </w:tabs>
        <w:jc w:val="center"/>
        <w:rPr>
          <w:b/>
        </w:rPr>
      </w:pPr>
      <w:r w:rsidRPr="005B366B">
        <w:rPr>
          <w:b/>
          <w:szCs w:val="20"/>
        </w:rPr>
        <w:t xml:space="preserve">SECTION </w:t>
      </w:r>
      <w:r w:rsidR="00142407">
        <w:rPr>
          <w:b/>
          <w:szCs w:val="20"/>
        </w:rPr>
        <w:fldChar w:fldCharType="begin"/>
      </w:r>
      <w:r w:rsidR="00142407">
        <w:rPr>
          <w:b/>
          <w:szCs w:val="20"/>
        </w:rPr>
        <w:instrText xml:space="preserve"> TITLE  \* Upper  \* MERGEFORMAT </w:instrText>
      </w:r>
      <w:r w:rsidR="00142407">
        <w:rPr>
          <w:b/>
          <w:szCs w:val="20"/>
        </w:rPr>
        <w:fldChar w:fldCharType="separate"/>
      </w:r>
      <w:r w:rsidR="00142407">
        <w:rPr>
          <w:b/>
          <w:szCs w:val="20"/>
        </w:rPr>
        <w:t>512 — SURFACE ABRASION</w:t>
      </w:r>
      <w:r w:rsidR="00142407">
        <w:rPr>
          <w:b/>
          <w:szCs w:val="20"/>
        </w:rPr>
        <w:fldChar w:fldCharType="end"/>
      </w:r>
    </w:p>
    <w:p w14:paraId="586B6AD7" w14:textId="08121DF1" w:rsidR="002F365A" w:rsidRPr="005B366B" w:rsidRDefault="002F365A" w:rsidP="005B366B">
      <w:pPr>
        <w:tabs>
          <w:tab w:val="left" w:pos="187"/>
          <w:tab w:val="left" w:pos="547"/>
          <w:tab w:val="left" w:pos="720"/>
          <w:tab w:val="left" w:pos="907"/>
          <w:tab w:val="left" w:pos="1267"/>
        </w:tabs>
        <w:jc w:val="both"/>
        <w:rPr>
          <w:b/>
          <w:bCs/>
        </w:rPr>
      </w:pPr>
      <w:r w:rsidRPr="00636DD1">
        <w:rPr>
          <w:color w:val="FF0000"/>
        </w:rPr>
        <w:fldChar w:fldCharType="begin"/>
      </w:r>
      <w:r w:rsidRPr="00636DD1">
        <w:rPr>
          <w:color w:val="FF0000"/>
        </w:rPr>
        <w:instrText xml:space="preserve"> TC "</w:instrText>
      </w:r>
      <w:r w:rsidR="00636DD1">
        <w:rPr>
          <w:color w:val="FF0000"/>
        </w:rPr>
        <w:instrText>SPI – Section 512 -</w:instrText>
      </w:r>
      <w:bookmarkStart w:id="0" w:name="_GoBack"/>
      <w:bookmarkEnd w:id="0"/>
      <w:r w:rsidR="00636DD1" w:rsidRPr="00636DD1">
        <w:rPr>
          <w:color w:val="FF0000"/>
        </w:rPr>
        <w:instrText xml:space="preserve"> </w:instrText>
      </w:r>
      <w:r w:rsidRPr="00636DD1">
        <w:rPr>
          <w:color w:val="FF0000"/>
        </w:rPr>
        <w:instrText xml:space="preserve">Surface Abrasion" </w:instrText>
      </w:r>
      <w:r w:rsidRPr="00636DD1">
        <w:rPr>
          <w:color w:val="FF0000"/>
        </w:rPr>
        <w:fldChar w:fldCharType="end"/>
      </w:r>
    </w:p>
    <w:p w14:paraId="6012B137" w14:textId="23A6FE02" w:rsidR="00D836CE" w:rsidRPr="005B366B" w:rsidRDefault="00B47FD0" w:rsidP="005B366B">
      <w:pPr>
        <w:pStyle w:val="Default"/>
        <w:tabs>
          <w:tab w:val="left" w:pos="187"/>
          <w:tab w:val="left" w:pos="547"/>
          <w:tab w:val="left" w:pos="907"/>
          <w:tab w:val="left" w:pos="1267"/>
        </w:tabs>
        <w:jc w:val="both"/>
        <w:rPr>
          <w:color w:val="auto"/>
          <w:highlight w:val="green"/>
        </w:rPr>
      </w:pPr>
      <w:r w:rsidRPr="005B366B">
        <w:rPr>
          <w:b/>
          <w:bCs/>
          <w:color w:val="auto"/>
        </w:rPr>
        <w:t xml:space="preserve">512.01 </w:t>
      </w:r>
      <w:r w:rsidR="001052B0" w:rsidRPr="005B366B">
        <w:rPr>
          <w:b/>
          <w:bCs/>
          <w:color w:val="auto"/>
        </w:rPr>
        <w:t xml:space="preserve">DESCRIPTION.  </w:t>
      </w:r>
      <w:r w:rsidR="001052B0" w:rsidRPr="005B366B">
        <w:rPr>
          <w:bCs/>
          <w:color w:val="auto"/>
        </w:rPr>
        <w:t>Perform Surface Abrasion (SA) using</w:t>
      </w:r>
      <w:r w:rsidR="001052B0" w:rsidRPr="005B366B">
        <w:rPr>
          <w:color w:val="auto"/>
        </w:rPr>
        <w:t xml:space="preserve"> high velocity steel shot</w:t>
      </w:r>
      <w:r w:rsidR="001052B0" w:rsidRPr="005B366B">
        <w:rPr>
          <w:bCs/>
          <w:color w:val="auto"/>
        </w:rPr>
        <w:t xml:space="preserve"> to modify the pavement surface texture</w:t>
      </w:r>
      <w:r w:rsidR="001052B0" w:rsidRPr="005B366B">
        <w:rPr>
          <w:rFonts w:eastAsia="Times New Roman"/>
          <w:color w:val="auto"/>
        </w:rPr>
        <w:t>.</w:t>
      </w:r>
    </w:p>
    <w:p w14:paraId="48256BF0" w14:textId="77777777" w:rsidR="00E33672" w:rsidRPr="005B366B" w:rsidRDefault="00E33672" w:rsidP="005B366B">
      <w:pPr>
        <w:pStyle w:val="CM115"/>
        <w:tabs>
          <w:tab w:val="left" w:pos="187"/>
          <w:tab w:val="left" w:pos="547"/>
          <w:tab w:val="left" w:pos="907"/>
          <w:tab w:val="left" w:pos="1267"/>
        </w:tabs>
        <w:jc w:val="both"/>
        <w:rPr>
          <w:b/>
          <w:bCs/>
          <w:highlight w:val="green"/>
        </w:rPr>
      </w:pPr>
    </w:p>
    <w:p w14:paraId="5EAAB1AC" w14:textId="7115AAEA" w:rsidR="00D836CE" w:rsidRPr="005B366B" w:rsidRDefault="00B47FD0" w:rsidP="005B366B">
      <w:pPr>
        <w:tabs>
          <w:tab w:val="left" w:pos="187"/>
          <w:tab w:val="left" w:pos="547"/>
          <w:tab w:val="left" w:pos="907"/>
          <w:tab w:val="left" w:pos="1267"/>
        </w:tabs>
        <w:autoSpaceDE w:val="0"/>
        <w:autoSpaceDN w:val="0"/>
        <w:adjustRightInd w:val="0"/>
        <w:jc w:val="both"/>
        <w:rPr>
          <w:b/>
        </w:rPr>
      </w:pPr>
      <w:r w:rsidRPr="005B366B">
        <w:rPr>
          <w:b/>
          <w:bCs/>
        </w:rPr>
        <w:t xml:space="preserve">512.02 </w:t>
      </w:r>
      <w:r w:rsidR="001052B0" w:rsidRPr="005B366B">
        <w:rPr>
          <w:b/>
          <w:bCs/>
        </w:rPr>
        <w:t xml:space="preserve">MATERIALS.  </w:t>
      </w:r>
      <w:r w:rsidR="00326A15" w:rsidRPr="005B366B">
        <w:rPr>
          <w:bCs/>
        </w:rPr>
        <w:t>Not Applicable.</w:t>
      </w:r>
    </w:p>
    <w:p w14:paraId="556F0B5E" w14:textId="77777777" w:rsidR="00D836CE" w:rsidRPr="005B366B" w:rsidRDefault="00D836CE" w:rsidP="005B366B">
      <w:pPr>
        <w:tabs>
          <w:tab w:val="left" w:pos="187"/>
          <w:tab w:val="left" w:pos="547"/>
          <w:tab w:val="left" w:pos="907"/>
          <w:tab w:val="left" w:pos="1267"/>
        </w:tabs>
        <w:autoSpaceDE w:val="0"/>
        <w:autoSpaceDN w:val="0"/>
        <w:adjustRightInd w:val="0"/>
        <w:jc w:val="both"/>
        <w:rPr>
          <w:b/>
          <w:bCs/>
        </w:rPr>
      </w:pPr>
    </w:p>
    <w:p w14:paraId="201406F7" w14:textId="1BAE1ECD" w:rsidR="00326A15" w:rsidRPr="005B366B" w:rsidRDefault="001052B0" w:rsidP="005B366B">
      <w:pPr>
        <w:tabs>
          <w:tab w:val="left" w:pos="187"/>
          <w:tab w:val="left" w:pos="547"/>
          <w:tab w:val="left" w:pos="907"/>
          <w:tab w:val="left" w:pos="1267"/>
        </w:tabs>
        <w:autoSpaceDE w:val="0"/>
        <w:autoSpaceDN w:val="0"/>
        <w:adjustRightInd w:val="0"/>
        <w:jc w:val="both"/>
        <w:rPr>
          <w:b/>
        </w:rPr>
      </w:pPr>
      <w:r w:rsidRPr="005B366B">
        <w:rPr>
          <w:b/>
        </w:rPr>
        <w:t>E</w:t>
      </w:r>
      <w:r w:rsidR="00326A15" w:rsidRPr="005B366B">
        <w:rPr>
          <w:b/>
        </w:rPr>
        <w:t>quipment</w:t>
      </w:r>
    </w:p>
    <w:p w14:paraId="3B5C0833" w14:textId="77777777" w:rsidR="00326A15" w:rsidRPr="005B366B" w:rsidRDefault="00326A15" w:rsidP="005B366B">
      <w:pPr>
        <w:tabs>
          <w:tab w:val="left" w:pos="187"/>
          <w:tab w:val="left" w:pos="547"/>
          <w:tab w:val="left" w:pos="720"/>
          <w:tab w:val="left" w:pos="907"/>
          <w:tab w:val="left" w:pos="1267"/>
        </w:tabs>
        <w:autoSpaceDE w:val="0"/>
        <w:autoSpaceDN w:val="0"/>
        <w:adjustRightInd w:val="0"/>
        <w:jc w:val="both"/>
        <w:rPr>
          <w:b/>
        </w:rPr>
      </w:pPr>
    </w:p>
    <w:p w14:paraId="54B35788" w14:textId="57A75D9E" w:rsidR="000E3F54" w:rsidRPr="005B366B" w:rsidRDefault="001052B0" w:rsidP="00243FD3">
      <w:pPr>
        <w:pStyle w:val="ListParagraph"/>
        <w:numPr>
          <w:ilvl w:val="0"/>
          <w:numId w:val="14"/>
        </w:numPr>
        <w:autoSpaceDE w:val="0"/>
        <w:autoSpaceDN w:val="0"/>
        <w:adjustRightInd w:val="0"/>
        <w:ind w:left="720"/>
        <w:jc w:val="both"/>
      </w:pPr>
      <w:r w:rsidRPr="005B366B">
        <w:rPr>
          <w:b/>
        </w:rPr>
        <w:t xml:space="preserve">Surface Abrasion </w:t>
      </w:r>
      <w:r w:rsidR="00EE572C" w:rsidRPr="005B366B">
        <w:rPr>
          <w:b/>
        </w:rPr>
        <w:t>Machine</w:t>
      </w:r>
      <w:r w:rsidRPr="005B366B">
        <w:rPr>
          <w:b/>
        </w:rPr>
        <w:t>.</w:t>
      </w:r>
      <w:r w:rsidRPr="005B366B">
        <w:t xml:space="preserve">  Perform texturing with a machine designed and built for high production pavement texturing. The machine shall be capable of maintaining a minimum average production rate of 1800</w:t>
      </w:r>
      <w:r w:rsidR="00243FD3">
        <w:t> </w:t>
      </w:r>
      <w:r w:rsidR="005B366B">
        <w:t>yd</w:t>
      </w:r>
      <w:r w:rsidR="005B366B" w:rsidRPr="00142407">
        <w:rPr>
          <w:vertAlign w:val="superscript"/>
        </w:rPr>
        <w:t>2</w:t>
      </w:r>
      <w:r w:rsidR="005B366B">
        <w:t>/hour</w:t>
      </w:r>
      <w:r w:rsidR="00142407">
        <w:t xml:space="preserve"> </w:t>
      </w:r>
      <w:r w:rsidRPr="005B366B">
        <w:t>for pavement surfaces with a minimum width of 48</w:t>
      </w:r>
      <w:r w:rsidR="00551235">
        <w:t> </w:t>
      </w:r>
      <w:r w:rsidRPr="005B366B">
        <w:t>in</w:t>
      </w:r>
      <w:r w:rsidR="005B366B">
        <w:t>.</w:t>
      </w:r>
      <w:r w:rsidRPr="005B366B">
        <w:t xml:space="preserve"> per pass. The machine shall be capable of separating and recycling the steel shot employing the</w:t>
      </w:r>
      <w:r w:rsidR="00243FD3">
        <w:t xml:space="preserve"> </w:t>
      </w:r>
      <w:r w:rsidRPr="005B366B">
        <w:t>High Velocity Impact Method</w:t>
      </w:r>
      <w:r w:rsidR="00243FD3" w:rsidRPr="00243FD3">
        <w:t xml:space="preserve"> </w:t>
      </w:r>
      <w:r w:rsidR="00243FD3">
        <w:t>(</w:t>
      </w:r>
      <w:r w:rsidR="00243FD3" w:rsidRPr="005B366B">
        <w:t>HVIM</w:t>
      </w:r>
      <w:proofErr w:type="gramStart"/>
      <w:r w:rsidR="00243FD3">
        <w:t>)</w:t>
      </w:r>
      <w:r w:rsidRPr="005B366B">
        <w:t>, and</w:t>
      </w:r>
      <w:proofErr w:type="gramEnd"/>
      <w:r w:rsidRPr="005B366B">
        <w:t xml:space="preserve"> shall vacuum and contain the abrasion debris into a self</w:t>
      </w:r>
      <w:r w:rsidR="00A77836" w:rsidRPr="005B366B">
        <w:t>-</w:t>
      </w:r>
      <w:r w:rsidRPr="005B366B">
        <w:t>contained unit with a minimum capacity of 3</w:t>
      </w:r>
      <w:r w:rsidR="00551235">
        <w:t> </w:t>
      </w:r>
      <w:r w:rsidR="005B366B">
        <w:t>yd</w:t>
      </w:r>
      <w:r w:rsidR="005B366B" w:rsidRPr="00142407">
        <w:rPr>
          <w:vertAlign w:val="superscript"/>
        </w:rPr>
        <w:t>3</w:t>
      </w:r>
      <w:r w:rsidRPr="005B366B">
        <w:t>. The SA equipment shall be equipped with controls capable of monitoring and controlling the vehicle speed and shot velocity.  Self</w:t>
      </w:r>
      <w:r w:rsidR="00A77836" w:rsidRPr="005B366B">
        <w:t>-</w:t>
      </w:r>
      <w:r w:rsidRPr="005B366B">
        <w:t xml:space="preserve">contained lighting is required for night operations. </w:t>
      </w:r>
    </w:p>
    <w:p w14:paraId="7F31CF6C" w14:textId="77777777" w:rsidR="000E3F54" w:rsidRPr="005B366B" w:rsidRDefault="000E3F54" w:rsidP="00243FD3">
      <w:pPr>
        <w:autoSpaceDE w:val="0"/>
        <w:autoSpaceDN w:val="0"/>
        <w:adjustRightInd w:val="0"/>
        <w:ind w:left="720" w:hanging="360"/>
        <w:jc w:val="both"/>
      </w:pPr>
    </w:p>
    <w:p w14:paraId="34EF6C54" w14:textId="07E3A9A0" w:rsidR="000E3F54" w:rsidRPr="005B366B" w:rsidRDefault="001052B0" w:rsidP="00243FD3">
      <w:pPr>
        <w:pStyle w:val="ListParagraph"/>
        <w:numPr>
          <w:ilvl w:val="0"/>
          <w:numId w:val="14"/>
        </w:numPr>
        <w:autoSpaceDE w:val="0"/>
        <w:autoSpaceDN w:val="0"/>
        <w:adjustRightInd w:val="0"/>
        <w:ind w:left="720"/>
        <w:jc w:val="both"/>
      </w:pPr>
      <w:r w:rsidRPr="005B366B">
        <w:rPr>
          <w:b/>
        </w:rPr>
        <w:t>Steel Shot.</w:t>
      </w:r>
      <w:r w:rsidRPr="005B366B">
        <w:t xml:space="preserve">  Use steel shot material which does not exceed the EPA </w:t>
      </w:r>
      <w:r w:rsidR="00B16455" w:rsidRPr="005B366B">
        <w:t>Toxicity Characteristic Leaching Procedure (</w:t>
      </w:r>
      <w:r w:rsidR="00E714C5" w:rsidRPr="005B366B">
        <w:t>TCLP</w:t>
      </w:r>
      <w:r w:rsidR="00B16455" w:rsidRPr="005B366B">
        <w:t>)</w:t>
      </w:r>
      <w:r w:rsidR="00E714C5" w:rsidRPr="005B366B">
        <w:t xml:space="preserve"> </w:t>
      </w:r>
      <w:r w:rsidRPr="005B366B">
        <w:t xml:space="preserve">test thresholds for the </w:t>
      </w:r>
      <w:r w:rsidR="00243FD3">
        <w:t>eight</w:t>
      </w:r>
      <w:r w:rsidR="00551235">
        <w:t> </w:t>
      </w:r>
      <w:r w:rsidRPr="005B366B">
        <w:t xml:space="preserve">metals which define the RCRA toxicity characteristics </w:t>
      </w:r>
      <w:r w:rsidR="005B366B">
        <w:t>according to</w:t>
      </w:r>
      <w:r w:rsidR="005B366B" w:rsidRPr="005B366B">
        <w:t xml:space="preserve"> </w:t>
      </w:r>
      <w:r w:rsidRPr="005B366B">
        <w:t>40</w:t>
      </w:r>
      <w:r w:rsidR="00551235">
        <w:t> </w:t>
      </w:r>
      <w:r w:rsidRPr="005B366B">
        <w:t>CFR</w:t>
      </w:r>
      <w:r w:rsidR="00551235">
        <w:t> </w:t>
      </w:r>
      <w:r w:rsidRPr="005B366B">
        <w:t xml:space="preserve">261.24 (arsenic, barium, cadmium, chromium, lead, mercury, selenium, and silver). Submit certification </w:t>
      </w:r>
      <w:r w:rsidR="00B329CC">
        <w:t>as specified in</w:t>
      </w:r>
      <w:r w:rsidR="005B366B" w:rsidRPr="005B366B">
        <w:t xml:space="preserve"> </w:t>
      </w:r>
      <w:r w:rsidRPr="005B366B">
        <w:t>TC</w:t>
      </w:r>
      <w:r w:rsidR="00551235">
        <w:t> </w:t>
      </w:r>
      <w:r w:rsidRPr="005B366B">
        <w:t>1.03 and an MSDS for the steel shot to be used.</w:t>
      </w:r>
    </w:p>
    <w:p w14:paraId="601BA35D" w14:textId="77777777" w:rsidR="000E3F54" w:rsidRPr="005B366B" w:rsidRDefault="000E3F54" w:rsidP="005B366B">
      <w:pPr>
        <w:tabs>
          <w:tab w:val="left" w:pos="187"/>
          <w:tab w:val="left" w:pos="547"/>
          <w:tab w:val="left" w:pos="720"/>
          <w:tab w:val="left" w:pos="907"/>
          <w:tab w:val="left" w:pos="1267"/>
        </w:tabs>
        <w:autoSpaceDE w:val="0"/>
        <w:autoSpaceDN w:val="0"/>
        <w:adjustRightInd w:val="0"/>
        <w:jc w:val="both"/>
      </w:pPr>
    </w:p>
    <w:p w14:paraId="349E64BD" w14:textId="48F9074B" w:rsidR="002F365A" w:rsidRPr="005B366B" w:rsidRDefault="00B47FD0" w:rsidP="005B366B">
      <w:pPr>
        <w:pStyle w:val="Default"/>
        <w:tabs>
          <w:tab w:val="left" w:pos="187"/>
          <w:tab w:val="left" w:pos="547"/>
          <w:tab w:val="left" w:pos="907"/>
          <w:tab w:val="left" w:pos="1267"/>
        </w:tabs>
        <w:jc w:val="both"/>
        <w:rPr>
          <w:b/>
          <w:bCs/>
          <w:color w:val="auto"/>
        </w:rPr>
      </w:pPr>
      <w:r w:rsidRPr="005B366B">
        <w:rPr>
          <w:b/>
          <w:bCs/>
          <w:color w:val="auto"/>
        </w:rPr>
        <w:t xml:space="preserve">512.03 </w:t>
      </w:r>
      <w:r w:rsidR="001052B0" w:rsidRPr="005B366B">
        <w:rPr>
          <w:b/>
          <w:bCs/>
          <w:color w:val="auto"/>
        </w:rPr>
        <w:t>CONSTRUCTION</w:t>
      </w:r>
      <w:r w:rsidR="002F217E" w:rsidRPr="005B366B">
        <w:rPr>
          <w:b/>
          <w:bCs/>
          <w:color w:val="auto"/>
        </w:rPr>
        <w:t xml:space="preserve"> </w:t>
      </w:r>
    </w:p>
    <w:p w14:paraId="4F746689" w14:textId="77777777" w:rsidR="002F365A" w:rsidRPr="005B366B" w:rsidRDefault="002F365A" w:rsidP="005B366B">
      <w:pPr>
        <w:pStyle w:val="Default"/>
        <w:tabs>
          <w:tab w:val="left" w:pos="187"/>
          <w:tab w:val="left" w:pos="547"/>
          <w:tab w:val="left" w:pos="907"/>
          <w:tab w:val="left" w:pos="1267"/>
        </w:tabs>
        <w:jc w:val="both"/>
        <w:rPr>
          <w:b/>
          <w:bCs/>
          <w:color w:val="auto"/>
        </w:rPr>
      </w:pPr>
    </w:p>
    <w:p w14:paraId="1C9A190C" w14:textId="6EEA594C" w:rsidR="003A2288" w:rsidRPr="005B366B" w:rsidRDefault="002F365A" w:rsidP="005B366B">
      <w:pPr>
        <w:pStyle w:val="Default"/>
        <w:tabs>
          <w:tab w:val="left" w:pos="187"/>
          <w:tab w:val="left" w:pos="547"/>
          <w:tab w:val="left" w:pos="907"/>
          <w:tab w:val="left" w:pos="1267"/>
        </w:tabs>
        <w:jc w:val="both"/>
        <w:rPr>
          <w:color w:val="auto"/>
        </w:rPr>
      </w:pPr>
      <w:r w:rsidRPr="005B366B">
        <w:rPr>
          <w:b/>
          <w:bCs/>
          <w:color w:val="auto"/>
        </w:rPr>
        <w:t xml:space="preserve">512.03.01 </w:t>
      </w:r>
      <w:r w:rsidR="001052B0" w:rsidRPr="005B366B">
        <w:rPr>
          <w:b/>
          <w:bCs/>
          <w:color w:val="auto"/>
        </w:rPr>
        <w:t>Quality Control Plan.</w:t>
      </w:r>
      <w:r w:rsidR="001052B0" w:rsidRPr="005B366B">
        <w:rPr>
          <w:bCs/>
          <w:color w:val="auto"/>
        </w:rPr>
        <w:t xml:space="preserve">  Submit a Quality Control Plan</w:t>
      </w:r>
      <w:r w:rsidR="002F217E" w:rsidRPr="005B366B">
        <w:rPr>
          <w:bCs/>
          <w:color w:val="auto"/>
        </w:rPr>
        <w:t xml:space="preserve"> (</w:t>
      </w:r>
      <w:bookmarkStart w:id="1" w:name="_Hlk494178935"/>
      <w:r w:rsidR="002F217E" w:rsidRPr="005B366B">
        <w:rPr>
          <w:bCs/>
          <w:color w:val="auto"/>
        </w:rPr>
        <w:t>QCP</w:t>
      </w:r>
      <w:bookmarkEnd w:id="1"/>
      <w:r w:rsidR="002F217E" w:rsidRPr="005B366B">
        <w:rPr>
          <w:bCs/>
          <w:color w:val="auto"/>
        </w:rPr>
        <w:t>)</w:t>
      </w:r>
      <w:r w:rsidR="001052B0" w:rsidRPr="005B366B">
        <w:rPr>
          <w:bCs/>
          <w:color w:val="auto"/>
        </w:rPr>
        <w:t xml:space="preserve"> for approval at least 30</w:t>
      </w:r>
      <w:r w:rsidR="00551235">
        <w:rPr>
          <w:bCs/>
          <w:color w:val="auto"/>
        </w:rPr>
        <w:t> </w:t>
      </w:r>
      <w:r w:rsidR="001052B0" w:rsidRPr="005B366B">
        <w:rPr>
          <w:bCs/>
          <w:color w:val="auto"/>
        </w:rPr>
        <w:t xml:space="preserve">days prior </w:t>
      </w:r>
      <w:r w:rsidR="00243FD3">
        <w:rPr>
          <w:bCs/>
          <w:color w:val="auto"/>
        </w:rPr>
        <w:t xml:space="preserve">to </w:t>
      </w:r>
      <w:r w:rsidR="001052B0" w:rsidRPr="005B366B">
        <w:rPr>
          <w:color w:val="auto"/>
        </w:rPr>
        <w:t>construction operations</w:t>
      </w:r>
      <w:r w:rsidR="001052B0" w:rsidRPr="005B366B">
        <w:rPr>
          <w:bCs/>
          <w:color w:val="auto"/>
        </w:rPr>
        <w:t xml:space="preserve">.  </w:t>
      </w:r>
      <w:r w:rsidR="001052B0" w:rsidRPr="005B366B">
        <w:rPr>
          <w:color w:val="auto"/>
        </w:rPr>
        <w:t xml:space="preserve">The </w:t>
      </w:r>
      <w:r w:rsidR="002F217E" w:rsidRPr="005B366B">
        <w:rPr>
          <w:bCs/>
          <w:color w:val="auto"/>
        </w:rPr>
        <w:t>QCP</w:t>
      </w:r>
      <w:r w:rsidR="002F217E" w:rsidRPr="005B366B">
        <w:rPr>
          <w:color w:val="auto"/>
        </w:rPr>
        <w:t xml:space="preserve"> </w:t>
      </w:r>
      <w:r w:rsidR="001052B0" w:rsidRPr="005B366B">
        <w:rPr>
          <w:color w:val="auto"/>
        </w:rPr>
        <w:t xml:space="preserve">shall show the methods proposed to control the equipment and abrasion operations. Discuss the </w:t>
      </w:r>
      <w:r w:rsidR="002F217E" w:rsidRPr="005B366B">
        <w:rPr>
          <w:bCs/>
          <w:color w:val="auto"/>
        </w:rPr>
        <w:t>QCP</w:t>
      </w:r>
      <w:r w:rsidR="002F217E" w:rsidRPr="005B366B">
        <w:rPr>
          <w:color w:val="auto"/>
        </w:rPr>
        <w:t xml:space="preserve"> </w:t>
      </w:r>
      <w:r w:rsidR="001052B0" w:rsidRPr="005B366B">
        <w:rPr>
          <w:color w:val="auto"/>
        </w:rPr>
        <w:t xml:space="preserve">requirements at the pre-construction and progress meetings. The </w:t>
      </w:r>
      <w:r w:rsidR="002F217E" w:rsidRPr="005B366B">
        <w:rPr>
          <w:bCs/>
          <w:color w:val="auto"/>
        </w:rPr>
        <w:t>QCP</w:t>
      </w:r>
      <w:r w:rsidR="002F217E" w:rsidRPr="005B366B">
        <w:rPr>
          <w:color w:val="auto"/>
        </w:rPr>
        <w:t xml:space="preserve"> </w:t>
      </w:r>
      <w:r w:rsidR="00326A15" w:rsidRPr="005B366B">
        <w:rPr>
          <w:color w:val="auto"/>
        </w:rPr>
        <w:t>shall contain</w:t>
      </w:r>
      <w:r w:rsidR="002F217E" w:rsidRPr="005B366B">
        <w:rPr>
          <w:color w:val="auto"/>
        </w:rPr>
        <w:t xml:space="preserve">, </w:t>
      </w:r>
      <w:r w:rsidR="00243FD3">
        <w:rPr>
          <w:color w:val="auto"/>
        </w:rPr>
        <w:t xml:space="preserve">at a </w:t>
      </w:r>
      <w:r w:rsidR="00326A15" w:rsidRPr="005B366B">
        <w:rPr>
          <w:color w:val="auto"/>
        </w:rPr>
        <w:t>minimum:</w:t>
      </w:r>
    </w:p>
    <w:p w14:paraId="5EBFADB6" w14:textId="77777777" w:rsidR="003A2288" w:rsidRPr="005B366B" w:rsidRDefault="003A2288" w:rsidP="005B366B">
      <w:pPr>
        <w:pStyle w:val="Default"/>
        <w:tabs>
          <w:tab w:val="left" w:pos="187"/>
          <w:tab w:val="left" w:pos="360"/>
          <w:tab w:val="left" w:pos="547"/>
          <w:tab w:val="left" w:pos="907"/>
          <w:tab w:val="left" w:pos="1267"/>
        </w:tabs>
        <w:jc w:val="both"/>
        <w:rPr>
          <w:color w:val="auto"/>
        </w:rPr>
      </w:pPr>
    </w:p>
    <w:p w14:paraId="7A77FC79" w14:textId="1240D762" w:rsidR="003A2288" w:rsidRDefault="001052B0" w:rsidP="005B366B">
      <w:pPr>
        <w:pStyle w:val="Default"/>
        <w:widowControl w:val="0"/>
        <w:numPr>
          <w:ilvl w:val="0"/>
          <w:numId w:val="10"/>
        </w:numPr>
        <w:tabs>
          <w:tab w:val="left" w:pos="187"/>
          <w:tab w:val="left" w:pos="547"/>
          <w:tab w:val="left" w:pos="907"/>
          <w:tab w:val="left" w:pos="1267"/>
        </w:tabs>
        <w:ind w:left="540"/>
        <w:jc w:val="both"/>
        <w:rPr>
          <w:color w:val="auto"/>
        </w:rPr>
      </w:pPr>
      <w:r w:rsidRPr="005B366B">
        <w:rPr>
          <w:color w:val="auto"/>
        </w:rPr>
        <w:t>Key Personnel and contact information</w:t>
      </w:r>
      <w:r w:rsidR="00243FD3">
        <w:rPr>
          <w:color w:val="auto"/>
        </w:rPr>
        <w:t>;</w:t>
      </w:r>
    </w:p>
    <w:p w14:paraId="6BD4EBC1" w14:textId="77777777" w:rsidR="00B329CC" w:rsidRPr="005B366B" w:rsidRDefault="00B329CC" w:rsidP="00B329CC">
      <w:pPr>
        <w:pStyle w:val="Default"/>
        <w:widowControl w:val="0"/>
        <w:tabs>
          <w:tab w:val="left" w:pos="187"/>
          <w:tab w:val="left" w:pos="547"/>
          <w:tab w:val="left" w:pos="907"/>
          <w:tab w:val="left" w:pos="1267"/>
        </w:tabs>
        <w:ind w:left="540"/>
        <w:jc w:val="both"/>
        <w:rPr>
          <w:color w:val="auto"/>
        </w:rPr>
      </w:pPr>
    </w:p>
    <w:p w14:paraId="681DBA98" w14:textId="20B4BE50" w:rsidR="003A2288" w:rsidRDefault="001052B0" w:rsidP="005B366B">
      <w:pPr>
        <w:pStyle w:val="ListParagraph"/>
        <w:numPr>
          <w:ilvl w:val="0"/>
          <w:numId w:val="10"/>
        </w:numPr>
        <w:tabs>
          <w:tab w:val="left" w:pos="187"/>
          <w:tab w:val="left" w:pos="547"/>
          <w:tab w:val="left" w:pos="907"/>
          <w:tab w:val="left" w:pos="1267"/>
        </w:tabs>
        <w:ind w:left="540"/>
        <w:jc w:val="both"/>
        <w:rPr>
          <w:rFonts w:eastAsia="Calibri"/>
        </w:rPr>
      </w:pPr>
      <w:r w:rsidRPr="005B366B">
        <w:rPr>
          <w:rFonts w:eastAsia="Calibri"/>
        </w:rPr>
        <w:t xml:space="preserve">Cleaning and maintenance schedule </w:t>
      </w:r>
      <w:r w:rsidRPr="005B366B">
        <w:t>for</w:t>
      </w:r>
      <w:r w:rsidRPr="005B366B">
        <w:rPr>
          <w:rFonts w:eastAsia="Calibri"/>
        </w:rPr>
        <w:t xml:space="preserve"> the SA equipment</w:t>
      </w:r>
      <w:r w:rsidR="00243FD3">
        <w:rPr>
          <w:rFonts w:eastAsia="Calibri"/>
        </w:rPr>
        <w:t>;</w:t>
      </w:r>
    </w:p>
    <w:p w14:paraId="607D9166" w14:textId="77777777" w:rsidR="00B329CC" w:rsidRPr="00B329CC" w:rsidRDefault="00B329CC" w:rsidP="00B329CC">
      <w:pPr>
        <w:tabs>
          <w:tab w:val="left" w:pos="187"/>
          <w:tab w:val="left" w:pos="547"/>
          <w:tab w:val="left" w:pos="907"/>
          <w:tab w:val="left" w:pos="1267"/>
        </w:tabs>
        <w:jc w:val="both"/>
        <w:rPr>
          <w:rFonts w:eastAsia="Calibri"/>
        </w:rPr>
      </w:pPr>
    </w:p>
    <w:p w14:paraId="578C572C" w14:textId="7E0C766E" w:rsidR="003A2288" w:rsidRDefault="001052B0" w:rsidP="005B366B">
      <w:pPr>
        <w:pStyle w:val="ListParagraph"/>
        <w:numPr>
          <w:ilvl w:val="0"/>
          <w:numId w:val="10"/>
        </w:numPr>
        <w:tabs>
          <w:tab w:val="left" w:pos="187"/>
          <w:tab w:val="left" w:pos="547"/>
          <w:tab w:val="left" w:pos="907"/>
          <w:tab w:val="left" w:pos="1267"/>
        </w:tabs>
        <w:ind w:left="540"/>
        <w:jc w:val="both"/>
        <w:rPr>
          <w:rFonts w:eastAsia="Calibri"/>
        </w:rPr>
      </w:pPr>
      <w:r w:rsidRPr="005B366B">
        <w:rPr>
          <w:rFonts w:eastAsia="Calibri"/>
        </w:rPr>
        <w:t>Field safety</w:t>
      </w:r>
      <w:r w:rsidR="00243FD3">
        <w:rPr>
          <w:rFonts w:eastAsia="Calibri"/>
        </w:rPr>
        <w:t>;</w:t>
      </w:r>
    </w:p>
    <w:p w14:paraId="6B25F696" w14:textId="77777777" w:rsidR="00B329CC" w:rsidRPr="00B329CC" w:rsidRDefault="00B329CC" w:rsidP="00B329CC">
      <w:pPr>
        <w:tabs>
          <w:tab w:val="left" w:pos="187"/>
          <w:tab w:val="left" w:pos="547"/>
          <w:tab w:val="left" w:pos="907"/>
          <w:tab w:val="left" w:pos="1267"/>
        </w:tabs>
        <w:jc w:val="both"/>
        <w:rPr>
          <w:rFonts w:eastAsia="Calibri"/>
        </w:rPr>
      </w:pPr>
    </w:p>
    <w:p w14:paraId="3DF919C9" w14:textId="09517802" w:rsidR="003A2288" w:rsidRDefault="001052B0" w:rsidP="005B366B">
      <w:pPr>
        <w:pStyle w:val="ListParagraph"/>
        <w:numPr>
          <w:ilvl w:val="0"/>
          <w:numId w:val="10"/>
        </w:numPr>
        <w:tabs>
          <w:tab w:val="left" w:pos="187"/>
          <w:tab w:val="left" w:pos="547"/>
          <w:tab w:val="left" w:pos="907"/>
          <w:tab w:val="left" w:pos="1267"/>
        </w:tabs>
        <w:ind w:left="540"/>
        <w:jc w:val="both"/>
        <w:rPr>
          <w:rFonts w:eastAsia="Calibri"/>
        </w:rPr>
      </w:pPr>
      <w:r w:rsidRPr="005B366B">
        <w:rPr>
          <w:rFonts w:eastAsia="Calibri"/>
        </w:rPr>
        <w:t>Control of steel shot and abrasion debris</w:t>
      </w:r>
      <w:r w:rsidR="00243FD3">
        <w:rPr>
          <w:rFonts w:eastAsia="Calibri"/>
        </w:rPr>
        <w:t>;</w:t>
      </w:r>
    </w:p>
    <w:p w14:paraId="6A5561EB" w14:textId="77777777" w:rsidR="00B329CC" w:rsidRPr="00B329CC" w:rsidRDefault="00B329CC" w:rsidP="00B329CC">
      <w:pPr>
        <w:tabs>
          <w:tab w:val="left" w:pos="187"/>
          <w:tab w:val="left" w:pos="547"/>
          <w:tab w:val="left" w:pos="907"/>
          <w:tab w:val="left" w:pos="1267"/>
        </w:tabs>
        <w:jc w:val="both"/>
        <w:rPr>
          <w:rFonts w:eastAsia="Calibri"/>
        </w:rPr>
      </w:pPr>
    </w:p>
    <w:p w14:paraId="185F15F4" w14:textId="06054D6A" w:rsidR="003A2288" w:rsidRDefault="001052B0" w:rsidP="005B366B">
      <w:pPr>
        <w:pStyle w:val="Default"/>
        <w:widowControl w:val="0"/>
        <w:numPr>
          <w:ilvl w:val="0"/>
          <w:numId w:val="10"/>
        </w:numPr>
        <w:tabs>
          <w:tab w:val="left" w:pos="187"/>
          <w:tab w:val="left" w:pos="360"/>
          <w:tab w:val="left" w:pos="547"/>
          <w:tab w:val="left" w:pos="907"/>
          <w:tab w:val="left" w:pos="1267"/>
        </w:tabs>
        <w:ind w:left="540"/>
        <w:jc w:val="both"/>
        <w:rPr>
          <w:color w:val="auto"/>
        </w:rPr>
      </w:pPr>
      <w:r w:rsidRPr="005B366B">
        <w:rPr>
          <w:color w:val="auto"/>
        </w:rPr>
        <w:t>Corrective actions that will be taken for unsatisfactory construction practices and deviations fr</w:t>
      </w:r>
      <w:r w:rsidR="00326A15" w:rsidRPr="005B366B">
        <w:rPr>
          <w:color w:val="auto"/>
        </w:rPr>
        <w:t>om the material Specifications</w:t>
      </w:r>
      <w:r w:rsidR="00243FD3">
        <w:rPr>
          <w:color w:val="auto"/>
        </w:rPr>
        <w:t>; and</w:t>
      </w:r>
    </w:p>
    <w:p w14:paraId="14C30717" w14:textId="77777777" w:rsidR="00B329CC" w:rsidRPr="005B366B" w:rsidRDefault="00B329CC" w:rsidP="00B329CC">
      <w:pPr>
        <w:pStyle w:val="Default"/>
        <w:widowControl w:val="0"/>
        <w:tabs>
          <w:tab w:val="left" w:pos="187"/>
          <w:tab w:val="left" w:pos="360"/>
          <w:tab w:val="left" w:pos="547"/>
          <w:tab w:val="left" w:pos="907"/>
          <w:tab w:val="left" w:pos="1267"/>
        </w:tabs>
        <w:jc w:val="both"/>
        <w:rPr>
          <w:color w:val="auto"/>
        </w:rPr>
      </w:pPr>
    </w:p>
    <w:p w14:paraId="12D9F4A1" w14:textId="4E089D29" w:rsidR="003A2288" w:rsidRPr="005B366B" w:rsidRDefault="001052B0" w:rsidP="005B366B">
      <w:pPr>
        <w:pStyle w:val="Default"/>
        <w:widowControl w:val="0"/>
        <w:numPr>
          <w:ilvl w:val="0"/>
          <w:numId w:val="10"/>
        </w:numPr>
        <w:tabs>
          <w:tab w:val="left" w:pos="187"/>
          <w:tab w:val="left" w:pos="360"/>
          <w:tab w:val="left" w:pos="547"/>
          <w:tab w:val="left" w:pos="907"/>
          <w:tab w:val="left" w:pos="1267"/>
        </w:tabs>
        <w:ind w:left="540"/>
        <w:jc w:val="both"/>
        <w:rPr>
          <w:color w:val="auto"/>
        </w:rPr>
      </w:pPr>
      <w:r w:rsidRPr="005B366B">
        <w:rPr>
          <w:color w:val="auto"/>
        </w:rPr>
        <w:t xml:space="preserve">A manufacturer’s representative must be present at the construction site to train construction </w:t>
      </w:r>
      <w:r w:rsidRPr="005B366B">
        <w:rPr>
          <w:color w:val="auto"/>
        </w:rPr>
        <w:lastRenderedPageBreak/>
        <w:t>personnel prior to applying SA Treatments and must remain available during application as</w:t>
      </w:r>
      <w:r w:rsidR="002F365A" w:rsidRPr="005B366B">
        <w:rPr>
          <w:color w:val="auto"/>
        </w:rPr>
        <w:t xml:space="preserve"> necessary.</w:t>
      </w:r>
    </w:p>
    <w:p w14:paraId="1CB82CFB" w14:textId="77777777" w:rsidR="002F365A" w:rsidRPr="005B366B" w:rsidRDefault="002F365A" w:rsidP="005B366B">
      <w:pPr>
        <w:pStyle w:val="Default"/>
        <w:widowControl w:val="0"/>
        <w:tabs>
          <w:tab w:val="left" w:pos="187"/>
          <w:tab w:val="left" w:pos="360"/>
          <w:tab w:val="left" w:pos="547"/>
          <w:tab w:val="left" w:pos="907"/>
          <w:tab w:val="left" w:pos="1267"/>
        </w:tabs>
        <w:ind w:left="540"/>
        <w:jc w:val="both"/>
        <w:rPr>
          <w:color w:val="auto"/>
        </w:rPr>
      </w:pPr>
    </w:p>
    <w:p w14:paraId="336236CC" w14:textId="14779C66" w:rsidR="000E3F54" w:rsidRPr="005B366B" w:rsidRDefault="001052B0" w:rsidP="005B366B">
      <w:pPr>
        <w:tabs>
          <w:tab w:val="left" w:pos="187"/>
          <w:tab w:val="left" w:pos="547"/>
          <w:tab w:val="left" w:pos="907"/>
          <w:tab w:val="left" w:pos="1267"/>
        </w:tabs>
        <w:jc w:val="both"/>
      </w:pPr>
      <w:r w:rsidRPr="005B366B">
        <w:t xml:space="preserve">The </w:t>
      </w:r>
      <w:r w:rsidR="002F217E" w:rsidRPr="005B366B">
        <w:rPr>
          <w:bCs/>
        </w:rPr>
        <w:t>QCP</w:t>
      </w:r>
      <w:r w:rsidRPr="005B366B">
        <w:t xml:space="preserve"> shall designate a Plan Administrator with full authority to institute any action necessary for the successful operation of the Plan. The Plan Administrator may supervise the </w:t>
      </w:r>
      <w:r w:rsidR="004D34FB" w:rsidRPr="005B366B">
        <w:rPr>
          <w:bCs/>
        </w:rPr>
        <w:t>QCP</w:t>
      </w:r>
      <w:r w:rsidR="004D34FB" w:rsidRPr="005B366B">
        <w:t xml:space="preserve"> </w:t>
      </w:r>
      <w:r w:rsidRPr="005B366B">
        <w:t xml:space="preserve">on more than one project, if that person can be in contact with the job site within one hour after being notified. Maintain and make available upon request complete records of quality control inspection results and actions taken to correct problems.  Any deviation from the approved </w:t>
      </w:r>
      <w:r w:rsidR="004D34FB" w:rsidRPr="005B366B">
        <w:rPr>
          <w:bCs/>
        </w:rPr>
        <w:t>QCP</w:t>
      </w:r>
      <w:r w:rsidR="004D34FB" w:rsidRPr="005B366B">
        <w:t xml:space="preserve"> </w:t>
      </w:r>
      <w:r w:rsidRPr="005B366B">
        <w:t>shall be cause for immediate suspension of construction operations</w:t>
      </w:r>
      <w:r w:rsidR="00A77836" w:rsidRPr="005B366B">
        <w:t>.</w:t>
      </w:r>
    </w:p>
    <w:p w14:paraId="59DCFF28" w14:textId="77777777" w:rsidR="00326A15" w:rsidRPr="005B366B" w:rsidRDefault="00326A15" w:rsidP="005B366B">
      <w:pPr>
        <w:tabs>
          <w:tab w:val="left" w:pos="187"/>
          <w:tab w:val="left" w:pos="547"/>
          <w:tab w:val="left" w:pos="907"/>
          <w:tab w:val="left" w:pos="1267"/>
        </w:tabs>
        <w:jc w:val="both"/>
      </w:pPr>
    </w:p>
    <w:p w14:paraId="0E359393" w14:textId="754E9AD8" w:rsidR="003A2288" w:rsidRPr="005B366B" w:rsidRDefault="002F365A" w:rsidP="005B366B">
      <w:pPr>
        <w:tabs>
          <w:tab w:val="left" w:pos="187"/>
          <w:tab w:val="left" w:pos="547"/>
          <w:tab w:val="left" w:pos="907"/>
          <w:tab w:val="left" w:pos="1267"/>
        </w:tabs>
        <w:jc w:val="both"/>
      </w:pPr>
      <w:r w:rsidRPr="005B366B">
        <w:rPr>
          <w:b/>
        </w:rPr>
        <w:t xml:space="preserve">512.03.02 </w:t>
      </w:r>
      <w:r w:rsidR="001052B0" w:rsidRPr="005B366B">
        <w:rPr>
          <w:b/>
        </w:rPr>
        <w:t>Control Strip and Acceptance Testing.</w:t>
      </w:r>
      <w:r w:rsidR="001052B0" w:rsidRPr="005B366B">
        <w:t xml:space="preserve">  Identify each distinct pavement surface by apparent age or material composition visually and based on construction history records.  Distinct pavement surfaces longer than 1000</w:t>
      </w:r>
      <w:r w:rsidR="00551235">
        <w:t> </w:t>
      </w:r>
      <w:r w:rsidR="001052B0" w:rsidRPr="005B366B">
        <w:t>lane</w:t>
      </w:r>
      <w:r w:rsidR="00A77836" w:rsidRPr="005B366B">
        <w:t>-</w:t>
      </w:r>
      <w:r w:rsidR="001052B0" w:rsidRPr="005B366B">
        <w:t>ft require a control strip at least 50</w:t>
      </w:r>
      <w:r w:rsidR="00551235">
        <w:t> </w:t>
      </w:r>
      <w:r w:rsidR="001052B0" w:rsidRPr="005B366B">
        <w:t>ft.  Test the control strip before and after</w:t>
      </w:r>
      <w:r w:rsidR="004D34FB" w:rsidRPr="005B366B">
        <w:t xml:space="preserve"> </w:t>
      </w:r>
      <w:r w:rsidR="001052B0" w:rsidRPr="005B366B">
        <w:t xml:space="preserve">abrasion as specified and per the table below.  All control strip post-abrasion tests must pass prior to proceeding with construction.  </w:t>
      </w:r>
      <w:r w:rsidR="00E714C5" w:rsidRPr="005B366B">
        <w:t xml:space="preserve">Provide </w:t>
      </w:r>
      <w:r w:rsidR="001052B0" w:rsidRPr="005B366B">
        <w:t xml:space="preserve">a new control strip adjacent to the failed strip for re-treatment using modified application parameters.  </w:t>
      </w:r>
    </w:p>
    <w:p w14:paraId="386B3369" w14:textId="77777777" w:rsidR="003A2288" w:rsidRPr="005B366B" w:rsidRDefault="003A2288" w:rsidP="005B366B">
      <w:pPr>
        <w:tabs>
          <w:tab w:val="left" w:pos="187"/>
          <w:tab w:val="left" w:pos="547"/>
          <w:tab w:val="left" w:pos="907"/>
          <w:tab w:val="left" w:pos="1267"/>
        </w:tabs>
        <w:jc w:val="both"/>
      </w:pPr>
    </w:p>
    <w:p w14:paraId="03A02827" w14:textId="6397414F" w:rsidR="003A2288" w:rsidRPr="005B366B" w:rsidRDefault="002F365A" w:rsidP="005B366B">
      <w:pPr>
        <w:tabs>
          <w:tab w:val="left" w:pos="187"/>
          <w:tab w:val="left" w:pos="547"/>
          <w:tab w:val="left" w:pos="907"/>
          <w:tab w:val="left" w:pos="1267"/>
        </w:tabs>
        <w:jc w:val="both"/>
        <w:rPr>
          <w:spacing w:val="-2"/>
        </w:rPr>
      </w:pPr>
      <w:r w:rsidRPr="005B366B">
        <w:rPr>
          <w:b/>
          <w:spacing w:val="-2"/>
        </w:rPr>
        <w:t xml:space="preserve">512.03.03 </w:t>
      </w:r>
      <w:r w:rsidR="001052B0" w:rsidRPr="005B366B">
        <w:rPr>
          <w:b/>
          <w:spacing w:val="-2"/>
        </w:rPr>
        <w:t xml:space="preserve">Surface Abrasion.  </w:t>
      </w:r>
      <w:r w:rsidR="001052B0" w:rsidRPr="005B366B">
        <w:rPr>
          <w:spacing w:val="-2"/>
        </w:rPr>
        <w:t>The distance from the edge of traffic markings to the texture shall be a maximum of 3</w:t>
      </w:r>
      <w:r w:rsidR="00551235">
        <w:rPr>
          <w:spacing w:val="-2"/>
        </w:rPr>
        <w:t> </w:t>
      </w:r>
      <w:r w:rsidR="001052B0" w:rsidRPr="005B366B">
        <w:rPr>
          <w:spacing w:val="-2"/>
        </w:rPr>
        <w:t xml:space="preserve">in. Do not perform surface abrasion over drainage inlets.  The longitudinal area between dashed lane markings need not be textured. Complete all SA treatment, dust/abrasion removal, and successful testing prior to opening to traffic. Collect and store all abrasion debris removed during the texturing process in the SA unit until it can be removed from the project and properly disposed of off-site as directed. Recover any loose steel shot using magnetic means.  Abrasion debris is not permitted to be left on the roadway or swept off to the side. Maintain all roadway markings either by exclusion or replacement at no </w:t>
      </w:r>
      <w:r w:rsidR="00E714C5" w:rsidRPr="005B366B">
        <w:rPr>
          <w:spacing w:val="-2"/>
        </w:rPr>
        <w:t xml:space="preserve">additional </w:t>
      </w:r>
      <w:r w:rsidR="00326A15" w:rsidRPr="005B366B">
        <w:rPr>
          <w:spacing w:val="-2"/>
        </w:rPr>
        <w:t>cost.</w:t>
      </w:r>
    </w:p>
    <w:p w14:paraId="32310DF3" w14:textId="77777777" w:rsidR="003A2288" w:rsidRPr="005B366B" w:rsidRDefault="003A2288" w:rsidP="005B366B">
      <w:pPr>
        <w:tabs>
          <w:tab w:val="left" w:pos="187"/>
          <w:tab w:val="left" w:pos="547"/>
          <w:tab w:val="left" w:pos="907"/>
          <w:tab w:val="left" w:pos="1267"/>
        </w:tabs>
        <w:jc w:val="both"/>
      </w:pPr>
    </w:p>
    <w:p w14:paraId="1EF0FC72" w14:textId="6CA37717" w:rsidR="000E3F54" w:rsidRPr="005B366B" w:rsidRDefault="002F365A" w:rsidP="005B366B">
      <w:pPr>
        <w:tabs>
          <w:tab w:val="left" w:pos="187"/>
          <w:tab w:val="left" w:pos="547"/>
          <w:tab w:val="left" w:pos="907"/>
          <w:tab w:val="left" w:pos="1267"/>
        </w:tabs>
        <w:jc w:val="both"/>
      </w:pPr>
      <w:r w:rsidRPr="005B366B">
        <w:t xml:space="preserve">Test the abraded surface </w:t>
      </w:r>
      <w:r w:rsidR="00243FD3">
        <w:t>according to</w:t>
      </w:r>
      <w:r w:rsidRPr="005B366B">
        <w:t xml:space="preserve"> the table below d</w:t>
      </w:r>
      <w:r w:rsidR="001052B0" w:rsidRPr="005B366B">
        <w:t xml:space="preserve">uring construction of the initial and final passes in each </w:t>
      </w:r>
      <w:r w:rsidR="00E714C5" w:rsidRPr="005B366B">
        <w:t xml:space="preserve">lane of each </w:t>
      </w:r>
      <w:r w:rsidR="001052B0" w:rsidRPr="005B366B">
        <w:t xml:space="preserve">distinct pavement surface. Test locations shall be random and identified as directed.  If any test fails during construction, re-treat the failed area halfway between two passing test locations.  </w:t>
      </w:r>
      <w:r w:rsidR="00A77836" w:rsidRPr="005B366B">
        <w:t>C</w:t>
      </w:r>
      <w:r w:rsidR="001052B0" w:rsidRPr="005B366B">
        <w:t xml:space="preserve">onduct a new control strip </w:t>
      </w:r>
      <w:r w:rsidR="00E714C5" w:rsidRPr="005B366B">
        <w:t xml:space="preserve">if two consecutive test locations fail </w:t>
      </w:r>
      <w:r w:rsidR="001052B0" w:rsidRPr="005B366B">
        <w:t xml:space="preserve">to establish appropriate application parameters.  </w:t>
      </w:r>
      <w:r w:rsidR="003A5A76" w:rsidRPr="005B366B">
        <w:t xml:space="preserve">The </w:t>
      </w:r>
      <w:r w:rsidR="001052B0" w:rsidRPr="005B366B">
        <w:t>Administration</w:t>
      </w:r>
      <w:r w:rsidR="003A5A76" w:rsidRPr="005B366B">
        <w:t xml:space="preserve"> will perform Q</w:t>
      </w:r>
      <w:r w:rsidR="004D34FB" w:rsidRPr="005B366B">
        <w:t xml:space="preserve">uality </w:t>
      </w:r>
      <w:r w:rsidR="003A5A76" w:rsidRPr="005B366B">
        <w:t>A</w:t>
      </w:r>
      <w:r w:rsidR="004D34FB" w:rsidRPr="005B366B">
        <w:t>ssurance (QA)</w:t>
      </w:r>
      <w:r w:rsidR="003A5A76" w:rsidRPr="005B366B">
        <w:t xml:space="preserve"> testing as determined.</w:t>
      </w:r>
    </w:p>
    <w:p w14:paraId="1E115ABD" w14:textId="77777777" w:rsidR="00A9644C" w:rsidRPr="005B366B" w:rsidRDefault="00A9644C" w:rsidP="002F365A">
      <w:pPr>
        <w:tabs>
          <w:tab w:val="left" w:pos="187"/>
          <w:tab w:val="left" w:pos="547"/>
          <w:tab w:val="left" w:pos="907"/>
          <w:tab w:val="left" w:pos="1267"/>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60"/>
        <w:gridCol w:w="1620"/>
        <w:gridCol w:w="1260"/>
        <w:gridCol w:w="1530"/>
        <w:gridCol w:w="1440"/>
        <w:gridCol w:w="1458"/>
      </w:tblGrid>
      <w:tr w:rsidR="00EE572C" w:rsidRPr="005B366B" w14:paraId="1923F79F" w14:textId="77777777" w:rsidTr="00BC49F8">
        <w:tc>
          <w:tcPr>
            <w:tcW w:w="1008" w:type="dxa"/>
            <w:vMerge w:val="restart"/>
            <w:vAlign w:val="center"/>
          </w:tcPr>
          <w:p w14:paraId="1AD2B66A" w14:textId="77777777" w:rsidR="00EE572C" w:rsidRPr="005B366B" w:rsidRDefault="00EE572C" w:rsidP="002F365A">
            <w:pPr>
              <w:tabs>
                <w:tab w:val="left" w:pos="187"/>
                <w:tab w:val="left" w:pos="547"/>
                <w:tab w:val="left" w:pos="907"/>
                <w:tab w:val="left" w:pos="1267"/>
              </w:tabs>
              <w:jc w:val="center"/>
              <w:rPr>
                <w:sz w:val="22"/>
                <w:szCs w:val="22"/>
              </w:rPr>
            </w:pPr>
          </w:p>
        </w:tc>
        <w:tc>
          <w:tcPr>
            <w:tcW w:w="5670" w:type="dxa"/>
            <w:gridSpan w:val="4"/>
            <w:vAlign w:val="center"/>
          </w:tcPr>
          <w:p w14:paraId="20ACCB5D"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Control Strip</w:t>
            </w:r>
          </w:p>
        </w:tc>
        <w:tc>
          <w:tcPr>
            <w:tcW w:w="2898" w:type="dxa"/>
            <w:gridSpan w:val="2"/>
            <w:vAlign w:val="center"/>
          </w:tcPr>
          <w:p w14:paraId="200273DF"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Acceptance</w:t>
            </w:r>
          </w:p>
        </w:tc>
      </w:tr>
      <w:tr w:rsidR="00EE572C" w:rsidRPr="005B366B" w14:paraId="28C634E7" w14:textId="77777777" w:rsidTr="00BC49F8">
        <w:tc>
          <w:tcPr>
            <w:tcW w:w="1008" w:type="dxa"/>
            <w:vMerge/>
            <w:vAlign w:val="center"/>
          </w:tcPr>
          <w:p w14:paraId="13DF5ECA" w14:textId="77777777" w:rsidR="00EE572C" w:rsidRPr="005B366B" w:rsidRDefault="00EE572C" w:rsidP="002F365A">
            <w:pPr>
              <w:tabs>
                <w:tab w:val="left" w:pos="187"/>
                <w:tab w:val="left" w:pos="547"/>
                <w:tab w:val="left" w:pos="907"/>
                <w:tab w:val="left" w:pos="1267"/>
              </w:tabs>
              <w:jc w:val="center"/>
              <w:rPr>
                <w:sz w:val="22"/>
                <w:szCs w:val="22"/>
              </w:rPr>
            </w:pPr>
          </w:p>
        </w:tc>
        <w:tc>
          <w:tcPr>
            <w:tcW w:w="2880" w:type="dxa"/>
            <w:gridSpan w:val="2"/>
            <w:vAlign w:val="center"/>
          </w:tcPr>
          <w:p w14:paraId="7B441E8E"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Pre-Abrasion</w:t>
            </w:r>
          </w:p>
        </w:tc>
        <w:tc>
          <w:tcPr>
            <w:tcW w:w="2790" w:type="dxa"/>
            <w:gridSpan w:val="2"/>
            <w:vAlign w:val="center"/>
          </w:tcPr>
          <w:p w14:paraId="7F55301C"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Post-Abrasion</w:t>
            </w:r>
          </w:p>
        </w:tc>
        <w:tc>
          <w:tcPr>
            <w:tcW w:w="2898" w:type="dxa"/>
            <w:gridSpan w:val="2"/>
            <w:vAlign w:val="center"/>
          </w:tcPr>
          <w:p w14:paraId="02238C33"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During Construction</w:t>
            </w:r>
          </w:p>
        </w:tc>
      </w:tr>
      <w:tr w:rsidR="00EE572C" w:rsidRPr="005B366B" w14:paraId="4028860C" w14:textId="77777777" w:rsidTr="00BC49F8">
        <w:tc>
          <w:tcPr>
            <w:tcW w:w="1008" w:type="dxa"/>
            <w:vMerge/>
            <w:vAlign w:val="center"/>
          </w:tcPr>
          <w:p w14:paraId="56E85A7C" w14:textId="77777777" w:rsidR="00EE572C" w:rsidRPr="005B366B" w:rsidRDefault="00EE572C" w:rsidP="002F365A">
            <w:pPr>
              <w:tabs>
                <w:tab w:val="left" w:pos="187"/>
                <w:tab w:val="left" w:pos="547"/>
                <w:tab w:val="left" w:pos="907"/>
                <w:tab w:val="left" w:pos="1267"/>
              </w:tabs>
              <w:jc w:val="center"/>
              <w:rPr>
                <w:sz w:val="22"/>
                <w:szCs w:val="22"/>
              </w:rPr>
            </w:pPr>
          </w:p>
        </w:tc>
        <w:tc>
          <w:tcPr>
            <w:tcW w:w="1260" w:type="dxa"/>
            <w:vAlign w:val="center"/>
          </w:tcPr>
          <w:p w14:paraId="2AE42C5A"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Frequency</w:t>
            </w:r>
          </w:p>
        </w:tc>
        <w:tc>
          <w:tcPr>
            <w:tcW w:w="1620" w:type="dxa"/>
            <w:vAlign w:val="center"/>
          </w:tcPr>
          <w:p w14:paraId="0E86425A"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Requirement</w:t>
            </w:r>
          </w:p>
        </w:tc>
        <w:tc>
          <w:tcPr>
            <w:tcW w:w="1260" w:type="dxa"/>
            <w:vAlign w:val="center"/>
          </w:tcPr>
          <w:p w14:paraId="4FAC3F60"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Frequency</w:t>
            </w:r>
          </w:p>
        </w:tc>
        <w:tc>
          <w:tcPr>
            <w:tcW w:w="1530" w:type="dxa"/>
            <w:vAlign w:val="center"/>
          </w:tcPr>
          <w:p w14:paraId="1E08270F"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Requirement</w:t>
            </w:r>
          </w:p>
        </w:tc>
        <w:tc>
          <w:tcPr>
            <w:tcW w:w="1440" w:type="dxa"/>
            <w:tcBorders>
              <w:bottom w:val="single" w:sz="4" w:space="0" w:color="auto"/>
            </w:tcBorders>
            <w:vAlign w:val="center"/>
          </w:tcPr>
          <w:p w14:paraId="39CF347B"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Frequency</w:t>
            </w:r>
          </w:p>
        </w:tc>
        <w:tc>
          <w:tcPr>
            <w:tcW w:w="1458" w:type="dxa"/>
            <w:vAlign w:val="center"/>
          </w:tcPr>
          <w:p w14:paraId="5D1D17D7" w14:textId="77777777" w:rsidR="00EE572C" w:rsidRPr="005B366B" w:rsidRDefault="00EE572C" w:rsidP="002F365A">
            <w:pPr>
              <w:tabs>
                <w:tab w:val="left" w:pos="187"/>
                <w:tab w:val="left" w:pos="547"/>
                <w:tab w:val="left" w:pos="907"/>
                <w:tab w:val="left" w:pos="1267"/>
              </w:tabs>
              <w:jc w:val="center"/>
              <w:rPr>
                <w:b/>
                <w:sz w:val="22"/>
                <w:szCs w:val="22"/>
              </w:rPr>
            </w:pPr>
            <w:r w:rsidRPr="005B366B">
              <w:rPr>
                <w:b/>
                <w:sz w:val="22"/>
                <w:szCs w:val="22"/>
              </w:rPr>
              <w:t>Requirement</w:t>
            </w:r>
          </w:p>
        </w:tc>
      </w:tr>
      <w:tr w:rsidR="00A645CD" w:rsidRPr="005B366B" w14:paraId="73162EE4" w14:textId="77777777" w:rsidTr="00BC49F8">
        <w:tc>
          <w:tcPr>
            <w:tcW w:w="1008" w:type="dxa"/>
            <w:vAlign w:val="center"/>
          </w:tcPr>
          <w:p w14:paraId="6DAB4642" w14:textId="77777777" w:rsidR="00A645CD" w:rsidRPr="005B366B" w:rsidRDefault="00A645CD" w:rsidP="002F365A">
            <w:pPr>
              <w:tabs>
                <w:tab w:val="left" w:pos="187"/>
                <w:tab w:val="left" w:pos="547"/>
                <w:tab w:val="left" w:pos="907"/>
                <w:tab w:val="left" w:pos="1267"/>
              </w:tabs>
              <w:jc w:val="center"/>
              <w:rPr>
                <w:sz w:val="22"/>
                <w:szCs w:val="22"/>
              </w:rPr>
            </w:pPr>
            <w:r w:rsidRPr="005B366B">
              <w:rPr>
                <w:sz w:val="22"/>
                <w:szCs w:val="22"/>
              </w:rPr>
              <w:t xml:space="preserve">Sand </w:t>
            </w:r>
            <w:r w:rsidR="001F0B50" w:rsidRPr="005B366B">
              <w:rPr>
                <w:sz w:val="22"/>
                <w:szCs w:val="22"/>
              </w:rPr>
              <w:t xml:space="preserve">Patch </w:t>
            </w:r>
          </w:p>
          <w:p w14:paraId="5EB35241" w14:textId="77777777" w:rsidR="00AA3E27" w:rsidRPr="005B366B" w:rsidRDefault="001F0B50" w:rsidP="002F365A">
            <w:pPr>
              <w:tabs>
                <w:tab w:val="left" w:pos="187"/>
                <w:tab w:val="left" w:pos="547"/>
                <w:tab w:val="left" w:pos="907"/>
                <w:tab w:val="left" w:pos="1267"/>
              </w:tabs>
              <w:jc w:val="center"/>
              <w:rPr>
                <w:sz w:val="22"/>
                <w:szCs w:val="22"/>
              </w:rPr>
            </w:pPr>
            <w:r w:rsidRPr="005B366B">
              <w:rPr>
                <w:sz w:val="22"/>
                <w:szCs w:val="22"/>
              </w:rPr>
              <w:t>(MSMT 413)</w:t>
            </w:r>
          </w:p>
        </w:tc>
        <w:tc>
          <w:tcPr>
            <w:tcW w:w="1260" w:type="dxa"/>
            <w:vAlign w:val="center"/>
          </w:tcPr>
          <w:p w14:paraId="20676041" w14:textId="77777777" w:rsidR="00A645CD" w:rsidRPr="005B366B" w:rsidRDefault="00A645CD" w:rsidP="002F365A">
            <w:pPr>
              <w:tabs>
                <w:tab w:val="left" w:pos="187"/>
                <w:tab w:val="left" w:pos="547"/>
                <w:tab w:val="left" w:pos="907"/>
                <w:tab w:val="left" w:pos="1267"/>
              </w:tabs>
              <w:jc w:val="center"/>
              <w:rPr>
                <w:sz w:val="22"/>
                <w:szCs w:val="22"/>
              </w:rPr>
            </w:pPr>
            <w:r w:rsidRPr="005B366B">
              <w:rPr>
                <w:sz w:val="22"/>
                <w:szCs w:val="22"/>
              </w:rPr>
              <w:t>Minimum of 2 per Control Strip</w:t>
            </w:r>
          </w:p>
        </w:tc>
        <w:tc>
          <w:tcPr>
            <w:tcW w:w="1620" w:type="dxa"/>
            <w:vAlign w:val="center"/>
          </w:tcPr>
          <w:p w14:paraId="38E472E2" w14:textId="77777777" w:rsidR="00A645CD" w:rsidRPr="005B366B" w:rsidRDefault="00A645CD" w:rsidP="002F365A">
            <w:pPr>
              <w:tabs>
                <w:tab w:val="left" w:pos="187"/>
                <w:tab w:val="left" w:pos="547"/>
                <w:tab w:val="left" w:pos="907"/>
                <w:tab w:val="left" w:pos="1267"/>
              </w:tabs>
              <w:jc w:val="center"/>
              <w:rPr>
                <w:sz w:val="22"/>
                <w:szCs w:val="22"/>
              </w:rPr>
            </w:pPr>
            <w:r w:rsidRPr="005B366B">
              <w:rPr>
                <w:sz w:val="22"/>
                <w:szCs w:val="22"/>
              </w:rPr>
              <w:t>For Documentation Only</w:t>
            </w:r>
          </w:p>
        </w:tc>
        <w:tc>
          <w:tcPr>
            <w:tcW w:w="1260" w:type="dxa"/>
            <w:vAlign w:val="center"/>
          </w:tcPr>
          <w:p w14:paraId="2F1816B4" w14:textId="77777777" w:rsidR="00A645CD" w:rsidRPr="005B366B" w:rsidRDefault="00A645CD" w:rsidP="002F365A">
            <w:pPr>
              <w:tabs>
                <w:tab w:val="left" w:pos="187"/>
                <w:tab w:val="left" w:pos="547"/>
                <w:tab w:val="left" w:pos="907"/>
                <w:tab w:val="left" w:pos="1267"/>
              </w:tabs>
              <w:jc w:val="center"/>
              <w:rPr>
                <w:sz w:val="22"/>
                <w:szCs w:val="22"/>
              </w:rPr>
            </w:pPr>
            <w:r w:rsidRPr="005B366B">
              <w:rPr>
                <w:sz w:val="22"/>
                <w:szCs w:val="22"/>
              </w:rPr>
              <w:t>Minimum of 2 per Control Strip</w:t>
            </w:r>
          </w:p>
        </w:tc>
        <w:tc>
          <w:tcPr>
            <w:tcW w:w="1530" w:type="dxa"/>
            <w:vAlign w:val="center"/>
          </w:tcPr>
          <w:p w14:paraId="4A2BBF9F" w14:textId="7C28D413" w:rsidR="001F0B50" w:rsidRPr="005B366B" w:rsidRDefault="00483749" w:rsidP="002F365A">
            <w:pPr>
              <w:tabs>
                <w:tab w:val="left" w:pos="187"/>
                <w:tab w:val="left" w:pos="547"/>
                <w:tab w:val="left" w:pos="907"/>
                <w:tab w:val="left" w:pos="1267"/>
              </w:tabs>
              <w:jc w:val="center"/>
              <w:rPr>
                <w:sz w:val="22"/>
                <w:szCs w:val="22"/>
              </w:rPr>
            </w:pPr>
            <w:r w:rsidRPr="005B366B">
              <w:rPr>
                <w:sz w:val="22"/>
                <w:szCs w:val="22"/>
              </w:rPr>
              <w:t>Average Diam</w:t>
            </w:r>
            <w:r w:rsidR="004D38E4" w:rsidRPr="005B366B">
              <w:rPr>
                <w:sz w:val="22"/>
                <w:szCs w:val="22"/>
              </w:rPr>
              <w:t>e</w:t>
            </w:r>
            <w:r w:rsidRPr="005B366B">
              <w:rPr>
                <w:sz w:val="22"/>
                <w:szCs w:val="22"/>
              </w:rPr>
              <w:t>ter</w:t>
            </w:r>
            <w:r w:rsidR="00A645CD" w:rsidRPr="005B366B">
              <w:rPr>
                <w:sz w:val="22"/>
                <w:szCs w:val="22"/>
              </w:rPr>
              <w:t xml:space="preserve"> </w:t>
            </w:r>
            <w:r w:rsidR="001F0B50" w:rsidRPr="005B366B">
              <w:rPr>
                <w:sz w:val="22"/>
                <w:szCs w:val="22"/>
                <w:u w:val="single"/>
              </w:rPr>
              <w:t>&lt;</w:t>
            </w:r>
            <w:r w:rsidRPr="005B366B">
              <w:rPr>
                <w:sz w:val="22"/>
                <w:szCs w:val="22"/>
              </w:rPr>
              <w:t xml:space="preserve"> </w:t>
            </w:r>
            <w:r w:rsidR="009C0378" w:rsidRPr="005B366B">
              <w:rPr>
                <w:sz w:val="22"/>
                <w:szCs w:val="22"/>
              </w:rPr>
              <w:t>6</w:t>
            </w:r>
            <w:r w:rsidR="00A645CD" w:rsidRPr="005B366B">
              <w:rPr>
                <w:sz w:val="22"/>
                <w:szCs w:val="22"/>
              </w:rPr>
              <w:t>.5 in</w:t>
            </w:r>
            <w:r w:rsidR="00551235">
              <w:rPr>
                <w:sz w:val="22"/>
                <w:szCs w:val="22"/>
              </w:rPr>
              <w:t>.</w:t>
            </w:r>
          </w:p>
        </w:tc>
        <w:tc>
          <w:tcPr>
            <w:tcW w:w="2898" w:type="dxa"/>
            <w:gridSpan w:val="2"/>
            <w:tcBorders>
              <w:tl2br w:val="single" w:sz="4" w:space="0" w:color="auto"/>
              <w:tr2bl w:val="single" w:sz="4" w:space="0" w:color="auto"/>
            </w:tcBorders>
            <w:vAlign w:val="center"/>
          </w:tcPr>
          <w:p w14:paraId="0B631480" w14:textId="77777777" w:rsidR="00A645CD" w:rsidRPr="005B366B" w:rsidRDefault="00A645CD" w:rsidP="002F365A">
            <w:pPr>
              <w:tabs>
                <w:tab w:val="left" w:pos="187"/>
                <w:tab w:val="left" w:pos="547"/>
                <w:tab w:val="left" w:pos="907"/>
                <w:tab w:val="left" w:pos="1267"/>
              </w:tabs>
              <w:jc w:val="center"/>
              <w:rPr>
                <w:sz w:val="22"/>
                <w:szCs w:val="22"/>
              </w:rPr>
            </w:pPr>
          </w:p>
        </w:tc>
      </w:tr>
      <w:tr w:rsidR="00A9644C" w:rsidRPr="005B366B" w14:paraId="4A95E09D" w14:textId="77777777" w:rsidTr="00BC49F8">
        <w:tc>
          <w:tcPr>
            <w:tcW w:w="1008" w:type="dxa"/>
            <w:vAlign w:val="center"/>
          </w:tcPr>
          <w:p w14:paraId="3511CA1A" w14:textId="77777777" w:rsidR="00F422E2" w:rsidRPr="005B366B" w:rsidRDefault="001052B0" w:rsidP="002F365A">
            <w:pPr>
              <w:tabs>
                <w:tab w:val="left" w:pos="187"/>
                <w:tab w:val="left" w:pos="547"/>
                <w:tab w:val="left" w:pos="907"/>
                <w:tab w:val="left" w:pos="1267"/>
              </w:tabs>
              <w:jc w:val="center"/>
              <w:rPr>
                <w:sz w:val="22"/>
                <w:szCs w:val="22"/>
              </w:rPr>
            </w:pPr>
            <w:r w:rsidRPr="005B366B">
              <w:rPr>
                <w:sz w:val="22"/>
                <w:szCs w:val="22"/>
              </w:rPr>
              <w:t xml:space="preserve">Outflow Meter </w:t>
            </w:r>
          </w:p>
          <w:p w14:paraId="0683293B" w14:textId="77777777" w:rsidR="00134776" w:rsidRPr="005B366B" w:rsidRDefault="001052B0" w:rsidP="002F365A">
            <w:pPr>
              <w:tabs>
                <w:tab w:val="left" w:pos="187"/>
                <w:tab w:val="left" w:pos="547"/>
                <w:tab w:val="left" w:pos="907"/>
                <w:tab w:val="left" w:pos="1267"/>
              </w:tabs>
              <w:jc w:val="center"/>
              <w:rPr>
                <w:sz w:val="22"/>
                <w:szCs w:val="22"/>
              </w:rPr>
            </w:pPr>
            <w:r w:rsidRPr="005B366B">
              <w:rPr>
                <w:sz w:val="22"/>
                <w:szCs w:val="22"/>
              </w:rPr>
              <w:t>(E 2380)</w:t>
            </w:r>
          </w:p>
        </w:tc>
        <w:tc>
          <w:tcPr>
            <w:tcW w:w="1260" w:type="dxa"/>
            <w:vAlign w:val="center"/>
          </w:tcPr>
          <w:p w14:paraId="70D1717B"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Minimum of 2 per Control Strip</w:t>
            </w:r>
          </w:p>
        </w:tc>
        <w:tc>
          <w:tcPr>
            <w:tcW w:w="1620" w:type="dxa"/>
            <w:vAlign w:val="center"/>
          </w:tcPr>
          <w:p w14:paraId="2DFB6C9A"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For Documentation Only</w:t>
            </w:r>
          </w:p>
        </w:tc>
        <w:tc>
          <w:tcPr>
            <w:tcW w:w="1260" w:type="dxa"/>
            <w:vAlign w:val="center"/>
          </w:tcPr>
          <w:p w14:paraId="21821F99"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Minimum of 2 per Control Strip</w:t>
            </w:r>
          </w:p>
        </w:tc>
        <w:tc>
          <w:tcPr>
            <w:tcW w:w="1530" w:type="dxa"/>
            <w:vAlign w:val="center"/>
          </w:tcPr>
          <w:p w14:paraId="1802E748"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9 Seconds Maximum</w:t>
            </w:r>
          </w:p>
        </w:tc>
        <w:tc>
          <w:tcPr>
            <w:tcW w:w="1440" w:type="dxa"/>
            <w:vAlign w:val="center"/>
          </w:tcPr>
          <w:p w14:paraId="426F7F8F"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2 per distinct surface, or 5 Per Lane Mile, whichever is greater.</w:t>
            </w:r>
          </w:p>
        </w:tc>
        <w:tc>
          <w:tcPr>
            <w:tcW w:w="1458" w:type="dxa"/>
            <w:vAlign w:val="center"/>
          </w:tcPr>
          <w:p w14:paraId="4A7D78F3" w14:textId="77777777" w:rsidR="00A9644C" w:rsidRPr="005B366B" w:rsidRDefault="001052B0" w:rsidP="002F365A">
            <w:pPr>
              <w:tabs>
                <w:tab w:val="left" w:pos="187"/>
                <w:tab w:val="left" w:pos="547"/>
                <w:tab w:val="left" w:pos="907"/>
                <w:tab w:val="left" w:pos="1267"/>
              </w:tabs>
              <w:jc w:val="center"/>
              <w:rPr>
                <w:sz w:val="22"/>
                <w:szCs w:val="22"/>
              </w:rPr>
            </w:pPr>
            <w:r w:rsidRPr="005B366B">
              <w:rPr>
                <w:sz w:val="22"/>
                <w:szCs w:val="22"/>
              </w:rPr>
              <w:t>9 Seconds Maximum</w:t>
            </w:r>
          </w:p>
        </w:tc>
      </w:tr>
    </w:tbl>
    <w:p w14:paraId="72D6B4CF" w14:textId="77777777" w:rsidR="005E759B" w:rsidRPr="005B366B" w:rsidRDefault="005E759B" w:rsidP="002F365A">
      <w:pPr>
        <w:tabs>
          <w:tab w:val="left" w:pos="187"/>
          <w:tab w:val="left" w:pos="547"/>
          <w:tab w:val="left" w:pos="907"/>
          <w:tab w:val="left" w:pos="1267"/>
        </w:tabs>
        <w:autoSpaceDE w:val="0"/>
        <w:autoSpaceDN w:val="0"/>
        <w:adjustRightInd w:val="0"/>
        <w:jc w:val="both"/>
        <w:rPr>
          <w:bCs/>
        </w:rPr>
      </w:pPr>
    </w:p>
    <w:p w14:paraId="31E357DF" w14:textId="6DF67E66" w:rsidR="000E3F54" w:rsidRPr="005B366B" w:rsidRDefault="00B47FD0" w:rsidP="002F365A">
      <w:pPr>
        <w:pStyle w:val="Default"/>
        <w:tabs>
          <w:tab w:val="left" w:pos="187"/>
          <w:tab w:val="left" w:pos="547"/>
          <w:tab w:val="left" w:pos="907"/>
          <w:tab w:val="left" w:pos="1267"/>
        </w:tabs>
        <w:jc w:val="both"/>
      </w:pPr>
      <w:r w:rsidRPr="005B366B">
        <w:rPr>
          <w:b/>
          <w:bCs/>
          <w:color w:val="auto"/>
        </w:rPr>
        <w:lastRenderedPageBreak/>
        <w:t xml:space="preserve">512.04 </w:t>
      </w:r>
      <w:r w:rsidR="001052B0" w:rsidRPr="005B366B">
        <w:rPr>
          <w:b/>
          <w:bCs/>
          <w:color w:val="auto"/>
        </w:rPr>
        <w:t xml:space="preserve">MEASUREMENT AND PAYMENT.  </w:t>
      </w:r>
      <w:r w:rsidR="001052B0" w:rsidRPr="005B366B">
        <w:rPr>
          <w:bCs/>
          <w:color w:val="auto"/>
        </w:rPr>
        <w:t>Surface Abrasion</w:t>
      </w:r>
      <w:r w:rsidR="001052B0" w:rsidRPr="005B366B">
        <w:rPr>
          <w:color w:val="auto"/>
        </w:rPr>
        <w:t xml:space="preserve"> will be measured and paid for at the Contract unit price per square yard of completed and accepted work.  Payment will be full compensation for surface abrasion work, hauling, storing, </w:t>
      </w:r>
      <w:r w:rsidR="003806A7" w:rsidRPr="005B366B">
        <w:rPr>
          <w:color w:val="auto"/>
        </w:rPr>
        <w:t xml:space="preserve">pavement marking replacement, </w:t>
      </w:r>
      <w:r w:rsidR="001052B0" w:rsidRPr="005B366B">
        <w:rPr>
          <w:color w:val="auto"/>
        </w:rPr>
        <w:t>control strip construction, abrasion debris removal and disposal, magnetic steel shot recovery, sampling, TCLP testing, control strip and acceptance field testing, and for all material, labor, equipment, tools, and incidentals necessary to complete the work.</w:t>
      </w:r>
    </w:p>
    <w:p w14:paraId="79AEC46C" w14:textId="77777777" w:rsidR="00E33672" w:rsidRPr="005B366B" w:rsidRDefault="00E33672" w:rsidP="002F365A">
      <w:pPr>
        <w:pStyle w:val="Default"/>
        <w:tabs>
          <w:tab w:val="left" w:pos="187"/>
          <w:tab w:val="left" w:pos="547"/>
          <w:tab w:val="left" w:pos="907"/>
          <w:tab w:val="left" w:pos="1267"/>
        </w:tabs>
        <w:jc w:val="both"/>
        <w:rPr>
          <w:color w:val="auto"/>
        </w:rPr>
      </w:pPr>
    </w:p>
    <w:p w14:paraId="1860DD0F" w14:textId="7A5E2E17" w:rsidR="00010E7A" w:rsidRPr="00243FD3" w:rsidRDefault="001052B0" w:rsidP="002F365A">
      <w:pPr>
        <w:pStyle w:val="Default"/>
        <w:numPr>
          <w:ilvl w:val="0"/>
          <w:numId w:val="13"/>
        </w:numPr>
        <w:tabs>
          <w:tab w:val="left" w:pos="187"/>
          <w:tab w:val="left" w:pos="547"/>
          <w:tab w:val="left" w:pos="907"/>
          <w:tab w:val="left" w:pos="1267"/>
        </w:tabs>
        <w:jc w:val="both"/>
        <w:rPr>
          <w:bCs/>
          <w:color w:val="000000" w:themeColor="text1"/>
        </w:rPr>
      </w:pPr>
      <w:r w:rsidRPr="00243FD3">
        <w:rPr>
          <w:bCs/>
          <w:color w:val="000000" w:themeColor="text1"/>
        </w:rPr>
        <w:t>Surface A</w:t>
      </w:r>
      <w:r w:rsidR="00A77836" w:rsidRPr="00243FD3">
        <w:rPr>
          <w:bCs/>
          <w:color w:val="000000" w:themeColor="text1"/>
        </w:rPr>
        <w:t>b</w:t>
      </w:r>
      <w:r w:rsidRPr="00243FD3">
        <w:rPr>
          <w:bCs/>
          <w:color w:val="000000" w:themeColor="text1"/>
        </w:rPr>
        <w:t>rasion on Asphalt Surface</w:t>
      </w:r>
      <w:r w:rsidR="00DF09D2" w:rsidRPr="00243FD3">
        <w:rPr>
          <w:bCs/>
          <w:color w:val="000000" w:themeColor="text1"/>
        </w:rPr>
        <w:t xml:space="preserve"> </w:t>
      </w:r>
      <w:bookmarkStart w:id="2" w:name="_Hlk495650225"/>
      <w:r w:rsidR="00DF09D2" w:rsidRPr="00243FD3">
        <w:rPr>
          <w:bCs/>
          <w:color w:val="000000" w:themeColor="text1"/>
        </w:rPr>
        <w:t xml:space="preserve">will be measured and paid </w:t>
      </w:r>
      <w:bookmarkEnd w:id="2"/>
      <w:r w:rsidR="00243FD3">
        <w:rPr>
          <w:bCs/>
          <w:color w:val="000000" w:themeColor="text1"/>
        </w:rPr>
        <w:t xml:space="preserve">for </w:t>
      </w:r>
      <w:r w:rsidR="00DF09D2" w:rsidRPr="00243FD3">
        <w:rPr>
          <w:bCs/>
          <w:color w:val="000000" w:themeColor="text1"/>
        </w:rPr>
        <w:t>as specified.</w:t>
      </w:r>
    </w:p>
    <w:p w14:paraId="5F03DC27" w14:textId="4406B061" w:rsidR="00DF09D2" w:rsidRPr="00243FD3" w:rsidRDefault="001052B0" w:rsidP="002F365A">
      <w:pPr>
        <w:pStyle w:val="Default"/>
        <w:numPr>
          <w:ilvl w:val="0"/>
          <w:numId w:val="13"/>
        </w:numPr>
        <w:tabs>
          <w:tab w:val="left" w:pos="187"/>
          <w:tab w:val="left" w:pos="547"/>
          <w:tab w:val="left" w:pos="907"/>
          <w:tab w:val="left" w:pos="1267"/>
        </w:tabs>
        <w:jc w:val="both"/>
        <w:rPr>
          <w:bCs/>
          <w:color w:val="000000" w:themeColor="text1"/>
        </w:rPr>
      </w:pPr>
      <w:r w:rsidRPr="00243FD3">
        <w:rPr>
          <w:bCs/>
          <w:color w:val="000000" w:themeColor="text1"/>
        </w:rPr>
        <w:t xml:space="preserve">Surface Abrasion on Portland Cement Concrete Surface </w:t>
      </w:r>
      <w:r w:rsidR="00DF09D2" w:rsidRPr="00243FD3">
        <w:rPr>
          <w:bCs/>
          <w:color w:val="000000" w:themeColor="text1"/>
        </w:rPr>
        <w:t xml:space="preserve">will be measured and paid </w:t>
      </w:r>
      <w:r w:rsidR="00243FD3">
        <w:rPr>
          <w:bCs/>
          <w:color w:val="000000" w:themeColor="text1"/>
        </w:rPr>
        <w:t xml:space="preserve">for </w:t>
      </w:r>
      <w:r w:rsidR="00DF09D2" w:rsidRPr="00243FD3">
        <w:rPr>
          <w:bCs/>
          <w:color w:val="000000" w:themeColor="text1"/>
        </w:rPr>
        <w:t>as specified</w:t>
      </w:r>
      <w:r w:rsidR="00243FD3">
        <w:rPr>
          <w:bCs/>
          <w:color w:val="000000" w:themeColor="text1"/>
        </w:rPr>
        <w:t>.</w:t>
      </w:r>
    </w:p>
    <w:p w14:paraId="6E9DA211" w14:textId="02DF1A75" w:rsidR="00236997" w:rsidRPr="00243FD3" w:rsidRDefault="001052B0" w:rsidP="002F365A">
      <w:pPr>
        <w:pStyle w:val="Default"/>
        <w:numPr>
          <w:ilvl w:val="0"/>
          <w:numId w:val="13"/>
        </w:numPr>
        <w:tabs>
          <w:tab w:val="left" w:pos="187"/>
          <w:tab w:val="left" w:pos="547"/>
          <w:tab w:val="left" w:pos="907"/>
          <w:tab w:val="left" w:pos="1267"/>
        </w:tabs>
        <w:jc w:val="both"/>
        <w:rPr>
          <w:bCs/>
          <w:color w:val="000000" w:themeColor="text1"/>
        </w:rPr>
      </w:pPr>
      <w:r w:rsidRPr="00243FD3">
        <w:rPr>
          <w:bCs/>
          <w:color w:val="000000" w:themeColor="text1"/>
        </w:rPr>
        <w:t>Surface Abrasion on Bridge Deck Per Square Yard</w:t>
      </w:r>
      <w:r w:rsidR="00DF09D2" w:rsidRPr="00243FD3">
        <w:rPr>
          <w:bCs/>
          <w:color w:val="000000" w:themeColor="text1"/>
        </w:rPr>
        <w:t xml:space="preserve"> will be measured and paid as specified.</w:t>
      </w:r>
    </w:p>
    <w:sectPr w:rsidR="00236997" w:rsidRPr="00243FD3" w:rsidSect="00142407">
      <w:headerReference w:type="default" r:id="rId11"/>
      <w:footerReference w:type="even" r:id="rId12"/>
      <w:footerReference w:type="default" r:id="rId13"/>
      <w:headerReference w:type="firs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4A4B" w14:textId="77777777" w:rsidR="00911164" w:rsidRDefault="00911164">
      <w:r>
        <w:separator/>
      </w:r>
    </w:p>
  </w:endnote>
  <w:endnote w:type="continuationSeparator" w:id="0">
    <w:p w14:paraId="78E4ED65" w14:textId="77777777" w:rsidR="00911164" w:rsidRDefault="0091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5E454" w14:textId="77777777" w:rsidR="00483749" w:rsidRDefault="00E27FC6" w:rsidP="00DD0F1E">
    <w:pPr>
      <w:pStyle w:val="Footer"/>
      <w:framePr w:wrap="around" w:vAnchor="text" w:hAnchor="margin" w:xAlign="center" w:y="1"/>
      <w:rPr>
        <w:rStyle w:val="PageNumber"/>
      </w:rPr>
    </w:pPr>
    <w:r>
      <w:rPr>
        <w:rStyle w:val="PageNumber"/>
      </w:rPr>
      <w:fldChar w:fldCharType="begin"/>
    </w:r>
    <w:r w:rsidR="00483749">
      <w:rPr>
        <w:rStyle w:val="PageNumber"/>
      </w:rPr>
      <w:instrText xml:space="preserve">PAGE  </w:instrText>
    </w:r>
    <w:r>
      <w:rPr>
        <w:rStyle w:val="PageNumber"/>
      </w:rPr>
      <w:fldChar w:fldCharType="end"/>
    </w:r>
  </w:p>
  <w:p w14:paraId="41655D75" w14:textId="77777777" w:rsidR="00483749" w:rsidRDefault="00483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1201822727"/>
      <w:placeholder>
        <w:docPart w:val="CA18ECFBC27E457B8D1765D08E1A2AA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1800A945-44FA-46BB-8B5A-5C0F18B69F22}"/>
      <w:text/>
    </w:sdtPr>
    <w:sdtContent>
      <w:p w14:paraId="06DDB871" w14:textId="140FA91B" w:rsidR="00483749" w:rsidRPr="00082FED" w:rsidRDefault="00636DD1" w:rsidP="006E3071">
        <w:pPr>
          <w:pStyle w:val="Footer"/>
          <w:jc w:val="right"/>
        </w:pPr>
        <w:r>
          <w:t>09-12-18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61FB7" w14:textId="77777777" w:rsidR="00911164" w:rsidRDefault="00911164">
      <w:r>
        <w:separator/>
      </w:r>
    </w:p>
  </w:footnote>
  <w:footnote w:type="continuationSeparator" w:id="0">
    <w:p w14:paraId="7F2B9634" w14:textId="77777777" w:rsidR="00911164" w:rsidRDefault="0091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39682" w14:textId="4D3E1259" w:rsidR="00EE572C" w:rsidRDefault="00EE572C" w:rsidP="001B0E57">
    <w:pPr>
      <w:pStyle w:val="Header"/>
      <w:tabs>
        <w:tab w:val="clear" w:pos="4320"/>
        <w:tab w:val="clear" w:pos="8640"/>
        <w:tab w:val="right" w:pos="9360"/>
      </w:tabs>
      <w:rPr>
        <w:b/>
        <w:bCs/>
      </w:rPr>
    </w:pPr>
    <w:r>
      <w:rPr>
        <w:noProof/>
      </w:rPr>
      <w:drawing>
        <wp:inline distT="0" distB="0" distL="0" distR="0" wp14:anchorId="250D47B9" wp14:editId="098542C7">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5E1D264" w14:textId="3BE29414" w:rsidR="00483749" w:rsidRDefault="00483749" w:rsidP="001B0E57">
    <w:pPr>
      <w:pStyle w:val="Header"/>
      <w:tabs>
        <w:tab w:val="clear" w:pos="4320"/>
        <w:tab w:val="clear" w:pos="8640"/>
        <w:tab w:val="right" w:pos="9360"/>
      </w:tabs>
    </w:pPr>
    <w:r>
      <w:rPr>
        <w:b/>
        <w:bCs/>
      </w:rPr>
      <w:t>SPECIAL PROVISIONS</w:t>
    </w:r>
    <w:r w:rsidR="00EE572C">
      <w:rPr>
        <w:b/>
        <w:bCs/>
      </w:rPr>
      <w:t xml:space="preserve"> INSERT</w:t>
    </w:r>
    <w:r>
      <w:rPr>
        <w:b/>
        <w:bCs/>
      </w:rPr>
      <w:tab/>
    </w:r>
    <w:r>
      <w:t xml:space="preserve">CONTRACT NO. </w:t>
    </w:r>
    <w:r w:rsidR="00005760">
      <w:fldChar w:fldCharType="begin"/>
    </w:r>
    <w:r w:rsidR="00005760">
      <w:instrText xml:space="preserve"> DOCPROPERTY  IFB_ContractNo \* MERGEFORMAT </w:instrText>
    </w:r>
    <w:r w:rsidR="00005760">
      <w:fldChar w:fldCharType="separate"/>
    </w:r>
    <w:proofErr w:type="spellStart"/>
    <w:r w:rsidR="005B5204">
      <w:t>IFB_ContractNo</w:t>
    </w:r>
    <w:proofErr w:type="spellEnd"/>
    <w:r w:rsidR="00005760">
      <w:fldChar w:fldCharType="end"/>
    </w:r>
  </w:p>
  <w:p w14:paraId="23512603" w14:textId="395280AB" w:rsidR="00483749" w:rsidRDefault="00636DD1" w:rsidP="005B366B">
    <w:pPr>
      <w:pStyle w:val="Header"/>
      <w:tabs>
        <w:tab w:val="clear" w:pos="4320"/>
        <w:tab w:val="clear" w:pos="8640"/>
        <w:tab w:val="right" w:pos="9360"/>
      </w:tabs>
      <w:rPr>
        <w:spacing w:val="-3"/>
      </w:rPr>
    </w:pPr>
    <w:r>
      <w:fldChar w:fldCharType="begin"/>
    </w:r>
    <w:r>
      <w:instrText xml:space="preserve"> TITLE  \* Upper  \* MERGEFORMAT </w:instrText>
    </w:r>
    <w:r>
      <w:fldChar w:fldCharType="separate"/>
    </w:r>
    <w:r w:rsidR="005B5204">
      <w:t>512 — SURFACE ABRASION</w:t>
    </w:r>
    <w:r>
      <w:fldChar w:fldCharType="end"/>
    </w:r>
    <w:r w:rsidR="00483749">
      <w:tab/>
    </w:r>
    <w:r w:rsidR="00E27FC6">
      <w:rPr>
        <w:rStyle w:val="PageNumber"/>
      </w:rPr>
      <w:fldChar w:fldCharType="begin"/>
    </w:r>
    <w:r w:rsidR="00483749">
      <w:rPr>
        <w:rStyle w:val="PageNumber"/>
      </w:rPr>
      <w:instrText xml:space="preserve"> PAGE </w:instrText>
    </w:r>
    <w:r w:rsidR="00E27FC6">
      <w:rPr>
        <w:rStyle w:val="PageNumber"/>
      </w:rPr>
      <w:fldChar w:fldCharType="separate"/>
    </w:r>
    <w:r w:rsidR="004D34FB">
      <w:rPr>
        <w:rStyle w:val="PageNumber"/>
        <w:noProof/>
      </w:rPr>
      <w:t>3</w:t>
    </w:r>
    <w:r w:rsidR="00E27FC6">
      <w:rPr>
        <w:rStyle w:val="PageNumber"/>
      </w:rPr>
      <w:fldChar w:fldCharType="end"/>
    </w:r>
    <w:r w:rsidR="00483749">
      <w:rPr>
        <w:rStyle w:val="PageNumber"/>
      </w:rPr>
      <w:t xml:space="preserve"> of </w:t>
    </w:r>
    <w:r w:rsidR="00E27FC6">
      <w:rPr>
        <w:rStyle w:val="PageNumber"/>
      </w:rPr>
      <w:fldChar w:fldCharType="begin"/>
    </w:r>
    <w:r w:rsidR="00483749">
      <w:rPr>
        <w:rStyle w:val="PageNumber"/>
      </w:rPr>
      <w:instrText xml:space="preserve"> NUMPAGES </w:instrText>
    </w:r>
    <w:r w:rsidR="00E27FC6">
      <w:rPr>
        <w:rStyle w:val="PageNumber"/>
      </w:rPr>
      <w:fldChar w:fldCharType="separate"/>
    </w:r>
    <w:r w:rsidR="004D34FB">
      <w:rPr>
        <w:rStyle w:val="PageNumber"/>
        <w:noProof/>
      </w:rPr>
      <w:t>3</w:t>
    </w:r>
    <w:r w:rsidR="00E27FC6">
      <w:rPr>
        <w:rStyle w:val="PageNumber"/>
      </w:rPr>
      <w:fldChar w:fldCharType="end"/>
    </w:r>
  </w:p>
  <w:p w14:paraId="7B2C1934" w14:textId="77777777" w:rsidR="00483749" w:rsidRPr="002450EC" w:rsidRDefault="00483749" w:rsidP="00844405">
    <w:pPr>
      <w:tabs>
        <w:tab w:val="left" w:pos="127"/>
        <w:tab w:val="left" w:pos="187"/>
        <w:tab w:val="left" w:pos="547"/>
        <w:tab w:val="left" w:pos="720"/>
        <w:tab w:val="left" w:pos="907"/>
        <w:tab w:val="left" w:pos="1627"/>
        <w:tab w:val="left" w:pos="1987"/>
        <w:tab w:val="left" w:pos="561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42F03" w14:textId="77777777" w:rsidR="00483749" w:rsidRDefault="00483749" w:rsidP="004A05DF">
    <w:pPr>
      <w:tabs>
        <w:tab w:val="left" w:pos="0"/>
        <w:tab w:val="left" w:pos="720"/>
        <w:tab w:val="left" w:pos="1440"/>
        <w:tab w:val="left" w:pos="2160"/>
        <w:tab w:val="left" w:pos="2880"/>
        <w:tab w:val="left" w:pos="3600"/>
        <w:tab w:val="left" w:pos="4320"/>
        <w:tab w:val="left" w:pos="5040"/>
        <w:tab w:val="left" w:pos="5616"/>
        <w:tab w:val="left" w:pos="6480"/>
        <w:tab w:val="left" w:pos="7056"/>
        <w:tab w:val="left" w:pos="7920"/>
      </w:tabs>
      <w:suppressAutoHyphens/>
      <w:ind w:left="5616" w:hanging="5616"/>
      <w:jc w:val="both"/>
      <w:rPr>
        <w:spacing w:val="-3"/>
      </w:rPr>
    </w:pPr>
    <w:r>
      <w:rPr>
        <w:b/>
        <w:spacing w:val="-3"/>
      </w:rPr>
      <w:t xml:space="preserve">SPECIAL PROVISIONS </w:t>
    </w:r>
    <w:r>
      <w:rPr>
        <w:spacing w:val="-3"/>
      </w:rPr>
      <w:tab/>
    </w:r>
    <w:r>
      <w:rPr>
        <w:spacing w:val="-3"/>
      </w:rPr>
      <w:tab/>
    </w:r>
    <w:r>
      <w:rPr>
        <w:spacing w:val="-3"/>
      </w:rPr>
      <w:tab/>
    </w:r>
    <w:r>
      <w:rPr>
        <w:spacing w:val="-3"/>
      </w:rPr>
      <w:tab/>
      <w:t xml:space="preserve">                       CONTRACT NO. </w:t>
    </w:r>
  </w:p>
  <w:p w14:paraId="223C4DA7" w14:textId="77777777" w:rsidR="00483749" w:rsidRDefault="00483749" w:rsidP="004A05DF">
    <w:pPr>
      <w:tabs>
        <w:tab w:val="left" w:pos="0"/>
        <w:tab w:val="left" w:pos="720"/>
        <w:tab w:val="left" w:pos="1440"/>
        <w:tab w:val="left" w:pos="2160"/>
        <w:tab w:val="left" w:pos="2880"/>
        <w:tab w:val="left" w:pos="3600"/>
        <w:tab w:val="left" w:pos="4320"/>
        <w:tab w:val="left" w:pos="5040"/>
        <w:tab w:val="left" w:pos="5616"/>
        <w:tab w:val="left" w:pos="6480"/>
        <w:tab w:val="left" w:pos="7056"/>
        <w:tab w:val="left" w:pos="7920"/>
      </w:tabs>
      <w:suppressAutoHyphens/>
      <w:ind w:left="5616" w:hanging="5616"/>
      <w:jc w:val="both"/>
      <w:rPr>
        <w:spacing w:val="-3"/>
      </w:rPr>
    </w:pPr>
    <w:r>
      <w:rPr>
        <w:spacing w:val="-3"/>
      </w:rPr>
      <w:t>500—PAVING</w:t>
    </w:r>
  </w:p>
  <w:p w14:paraId="7E7BB5B0" w14:textId="77777777" w:rsidR="00483749" w:rsidRDefault="00483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D0B5F5"/>
    <w:multiLevelType w:val="hybridMultilevel"/>
    <w:tmpl w:val="6863BE6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15B3A"/>
    <w:multiLevelType w:val="hybridMultilevel"/>
    <w:tmpl w:val="F06E610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23302F9"/>
    <w:multiLevelType w:val="hybridMultilevel"/>
    <w:tmpl w:val="D3DAD6FC"/>
    <w:lvl w:ilvl="0" w:tplc="8728A4C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1C04"/>
    <w:multiLevelType w:val="hybridMultilevel"/>
    <w:tmpl w:val="CD4449C2"/>
    <w:lvl w:ilvl="0" w:tplc="FF46C91C">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40E9A"/>
    <w:multiLevelType w:val="hybridMultilevel"/>
    <w:tmpl w:val="F00A5E16"/>
    <w:lvl w:ilvl="0" w:tplc="99CCCC16">
      <w:start w:val="68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F92101"/>
    <w:multiLevelType w:val="multilevel"/>
    <w:tmpl w:val="A20E6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FC614B"/>
    <w:multiLevelType w:val="hybridMultilevel"/>
    <w:tmpl w:val="37B6C64C"/>
    <w:lvl w:ilvl="0" w:tplc="01A0B15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D7F55"/>
    <w:multiLevelType w:val="hybridMultilevel"/>
    <w:tmpl w:val="04160C64"/>
    <w:lvl w:ilvl="0" w:tplc="01A0B15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AE47EE"/>
    <w:multiLevelType w:val="hybridMultilevel"/>
    <w:tmpl w:val="FBD24208"/>
    <w:lvl w:ilvl="0" w:tplc="5884187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F37B42"/>
    <w:multiLevelType w:val="hybridMultilevel"/>
    <w:tmpl w:val="D7E4DA8C"/>
    <w:lvl w:ilvl="0" w:tplc="AFD28C94">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012DEF"/>
    <w:multiLevelType w:val="hybridMultilevel"/>
    <w:tmpl w:val="2AF8E5EE"/>
    <w:lvl w:ilvl="0" w:tplc="C1B4BAAE">
      <w:start w:val="683"/>
      <w:numFmt w:val="decimal"/>
      <w:lvlText w:val="%1"/>
      <w:lvlJc w:val="left"/>
      <w:pPr>
        <w:tabs>
          <w:tab w:val="num" w:pos="907"/>
        </w:tabs>
        <w:ind w:left="907" w:hanging="720"/>
      </w:pPr>
      <w:rPr>
        <w:rFonts w:hint="default"/>
      </w:r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1" w15:restartNumberingAfterBreak="0">
    <w:nsid w:val="77164A8D"/>
    <w:multiLevelType w:val="hybridMultilevel"/>
    <w:tmpl w:val="9D56795A"/>
    <w:lvl w:ilvl="0" w:tplc="163429BC">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B61E7"/>
    <w:multiLevelType w:val="hybridMultilevel"/>
    <w:tmpl w:val="1348F07C"/>
    <w:lvl w:ilvl="0" w:tplc="8674AC2A">
      <w:start w:val="1"/>
      <w:numFmt w:val="decimal"/>
      <w:lvlText w:val="(%1)"/>
      <w:lvlJc w:val="right"/>
      <w:pPr>
        <w:ind w:left="2347" w:hanging="360"/>
      </w:pPr>
      <w:rPr>
        <w:rFonts w:hint="default"/>
        <w:b/>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3" w15:restartNumberingAfterBreak="0">
    <w:nsid w:val="7E845252"/>
    <w:multiLevelType w:val="hybridMultilevel"/>
    <w:tmpl w:val="ABC2DA5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3"/>
  </w:num>
  <w:num w:numId="5">
    <w:abstractNumId w:val="11"/>
  </w:num>
  <w:num w:numId="6">
    <w:abstractNumId w:val="2"/>
  </w:num>
  <w:num w:numId="7">
    <w:abstractNumId w:val="13"/>
  </w:num>
  <w:num w:numId="8">
    <w:abstractNumId w:val="5"/>
  </w:num>
  <w:num w:numId="9">
    <w:abstractNumId w:val="12"/>
  </w:num>
  <w:num w:numId="10">
    <w:abstractNumId w:val="6"/>
  </w:num>
  <w:num w:numId="11">
    <w:abstractNumId w:val="8"/>
  </w:num>
  <w:num w:numId="12">
    <w:abstractNumId w:val="0"/>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activeWritingStyle w:appName="MSWord" w:lang="en-US"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2CE"/>
    <w:rsid w:val="000005DB"/>
    <w:rsid w:val="0000564E"/>
    <w:rsid w:val="00005760"/>
    <w:rsid w:val="00006217"/>
    <w:rsid w:val="00010E7A"/>
    <w:rsid w:val="000126BE"/>
    <w:rsid w:val="000131CA"/>
    <w:rsid w:val="000276A6"/>
    <w:rsid w:val="000349BE"/>
    <w:rsid w:val="00035CB9"/>
    <w:rsid w:val="00043B38"/>
    <w:rsid w:val="00056481"/>
    <w:rsid w:val="0005730B"/>
    <w:rsid w:val="00061254"/>
    <w:rsid w:val="0006190C"/>
    <w:rsid w:val="00062EA6"/>
    <w:rsid w:val="000814BB"/>
    <w:rsid w:val="00082FED"/>
    <w:rsid w:val="000853DD"/>
    <w:rsid w:val="00085900"/>
    <w:rsid w:val="00086741"/>
    <w:rsid w:val="000B78C0"/>
    <w:rsid w:val="000C6A30"/>
    <w:rsid w:val="000D27D6"/>
    <w:rsid w:val="000D41DA"/>
    <w:rsid w:val="000E3F54"/>
    <w:rsid w:val="000E475D"/>
    <w:rsid w:val="000F17AB"/>
    <w:rsid w:val="000F4D56"/>
    <w:rsid w:val="000F50E5"/>
    <w:rsid w:val="000F5BD1"/>
    <w:rsid w:val="00101E56"/>
    <w:rsid w:val="001023AA"/>
    <w:rsid w:val="0010270E"/>
    <w:rsid w:val="001052B0"/>
    <w:rsid w:val="00131AAF"/>
    <w:rsid w:val="00134776"/>
    <w:rsid w:val="0013574D"/>
    <w:rsid w:val="00142407"/>
    <w:rsid w:val="00152DD6"/>
    <w:rsid w:val="00164D76"/>
    <w:rsid w:val="0016557D"/>
    <w:rsid w:val="00176D94"/>
    <w:rsid w:val="00180598"/>
    <w:rsid w:val="00181532"/>
    <w:rsid w:val="00183590"/>
    <w:rsid w:val="00185EB9"/>
    <w:rsid w:val="001878A8"/>
    <w:rsid w:val="0019054E"/>
    <w:rsid w:val="001A1A9E"/>
    <w:rsid w:val="001A556C"/>
    <w:rsid w:val="001B0E57"/>
    <w:rsid w:val="001B4F46"/>
    <w:rsid w:val="001C4A15"/>
    <w:rsid w:val="001C7119"/>
    <w:rsid w:val="001C73E1"/>
    <w:rsid w:val="001D2340"/>
    <w:rsid w:val="001E0F67"/>
    <w:rsid w:val="001E2A5F"/>
    <w:rsid w:val="001F0B50"/>
    <w:rsid w:val="001F21CB"/>
    <w:rsid w:val="00200376"/>
    <w:rsid w:val="00204C80"/>
    <w:rsid w:val="00206DFB"/>
    <w:rsid w:val="00216746"/>
    <w:rsid w:val="00216A83"/>
    <w:rsid w:val="00222278"/>
    <w:rsid w:val="0022339C"/>
    <w:rsid w:val="002236A7"/>
    <w:rsid w:val="00226484"/>
    <w:rsid w:val="002362FD"/>
    <w:rsid w:val="00236997"/>
    <w:rsid w:val="00243FD3"/>
    <w:rsid w:val="002441CC"/>
    <w:rsid w:val="00253BC1"/>
    <w:rsid w:val="00256DB4"/>
    <w:rsid w:val="002620BE"/>
    <w:rsid w:val="00271603"/>
    <w:rsid w:val="002751F4"/>
    <w:rsid w:val="002859A5"/>
    <w:rsid w:val="00287B95"/>
    <w:rsid w:val="002902C2"/>
    <w:rsid w:val="00297159"/>
    <w:rsid w:val="002971A8"/>
    <w:rsid w:val="002B059B"/>
    <w:rsid w:val="002B0CE8"/>
    <w:rsid w:val="002C0712"/>
    <w:rsid w:val="002C6354"/>
    <w:rsid w:val="002C723C"/>
    <w:rsid w:val="002D4BA0"/>
    <w:rsid w:val="002D4DE9"/>
    <w:rsid w:val="002D5C41"/>
    <w:rsid w:val="002D6254"/>
    <w:rsid w:val="002E24CA"/>
    <w:rsid w:val="002F1FD6"/>
    <w:rsid w:val="002F217E"/>
    <w:rsid w:val="002F316F"/>
    <w:rsid w:val="002F365A"/>
    <w:rsid w:val="002F4C05"/>
    <w:rsid w:val="002F4F3A"/>
    <w:rsid w:val="002F6054"/>
    <w:rsid w:val="00300E4B"/>
    <w:rsid w:val="003237F4"/>
    <w:rsid w:val="0032464D"/>
    <w:rsid w:val="00325A82"/>
    <w:rsid w:val="00326A15"/>
    <w:rsid w:val="003317DA"/>
    <w:rsid w:val="00332752"/>
    <w:rsid w:val="003420BB"/>
    <w:rsid w:val="00350803"/>
    <w:rsid w:val="00354A2C"/>
    <w:rsid w:val="0037204C"/>
    <w:rsid w:val="003806A7"/>
    <w:rsid w:val="00382791"/>
    <w:rsid w:val="003832D1"/>
    <w:rsid w:val="00384EAB"/>
    <w:rsid w:val="00386EDF"/>
    <w:rsid w:val="003976FD"/>
    <w:rsid w:val="003A2288"/>
    <w:rsid w:val="003A4959"/>
    <w:rsid w:val="003A5A76"/>
    <w:rsid w:val="003B069D"/>
    <w:rsid w:val="003B0E23"/>
    <w:rsid w:val="003B3DD3"/>
    <w:rsid w:val="003B76EA"/>
    <w:rsid w:val="003C5DBE"/>
    <w:rsid w:val="003D7857"/>
    <w:rsid w:val="003E30F1"/>
    <w:rsid w:val="003E3A7C"/>
    <w:rsid w:val="003E456D"/>
    <w:rsid w:val="003E75B3"/>
    <w:rsid w:val="003F27CD"/>
    <w:rsid w:val="004049F0"/>
    <w:rsid w:val="00411A59"/>
    <w:rsid w:val="004162CE"/>
    <w:rsid w:val="00430A23"/>
    <w:rsid w:val="00441F2C"/>
    <w:rsid w:val="00455A82"/>
    <w:rsid w:val="00466788"/>
    <w:rsid w:val="00467935"/>
    <w:rsid w:val="00472824"/>
    <w:rsid w:val="00482684"/>
    <w:rsid w:val="00483749"/>
    <w:rsid w:val="00487E0F"/>
    <w:rsid w:val="004A05DF"/>
    <w:rsid w:val="004A2324"/>
    <w:rsid w:val="004B195B"/>
    <w:rsid w:val="004B72DD"/>
    <w:rsid w:val="004C2754"/>
    <w:rsid w:val="004D34FB"/>
    <w:rsid w:val="004D38E4"/>
    <w:rsid w:val="004D3E8A"/>
    <w:rsid w:val="004E099F"/>
    <w:rsid w:val="004F0429"/>
    <w:rsid w:val="004F1A6E"/>
    <w:rsid w:val="004F4797"/>
    <w:rsid w:val="004F7091"/>
    <w:rsid w:val="00501752"/>
    <w:rsid w:val="005055DC"/>
    <w:rsid w:val="0051298C"/>
    <w:rsid w:val="00517831"/>
    <w:rsid w:val="00521A67"/>
    <w:rsid w:val="00521AF5"/>
    <w:rsid w:val="00524613"/>
    <w:rsid w:val="00527646"/>
    <w:rsid w:val="005417A1"/>
    <w:rsid w:val="005428C2"/>
    <w:rsid w:val="0054624D"/>
    <w:rsid w:val="00550A77"/>
    <w:rsid w:val="00551235"/>
    <w:rsid w:val="00566152"/>
    <w:rsid w:val="00567D9A"/>
    <w:rsid w:val="00572787"/>
    <w:rsid w:val="00573D91"/>
    <w:rsid w:val="005763E9"/>
    <w:rsid w:val="0058689A"/>
    <w:rsid w:val="005879A8"/>
    <w:rsid w:val="005910F9"/>
    <w:rsid w:val="005A6C67"/>
    <w:rsid w:val="005B366B"/>
    <w:rsid w:val="005B5204"/>
    <w:rsid w:val="005B5642"/>
    <w:rsid w:val="005E2B42"/>
    <w:rsid w:val="005E759B"/>
    <w:rsid w:val="005F17B2"/>
    <w:rsid w:val="005F2B60"/>
    <w:rsid w:val="005F48A7"/>
    <w:rsid w:val="005F5807"/>
    <w:rsid w:val="005F69B8"/>
    <w:rsid w:val="00605671"/>
    <w:rsid w:val="0061440C"/>
    <w:rsid w:val="00624DAF"/>
    <w:rsid w:val="0063517D"/>
    <w:rsid w:val="00636DD1"/>
    <w:rsid w:val="00640073"/>
    <w:rsid w:val="00640A90"/>
    <w:rsid w:val="006543DB"/>
    <w:rsid w:val="00655120"/>
    <w:rsid w:val="006623A0"/>
    <w:rsid w:val="00663095"/>
    <w:rsid w:val="00665854"/>
    <w:rsid w:val="00670A32"/>
    <w:rsid w:val="00680309"/>
    <w:rsid w:val="00682357"/>
    <w:rsid w:val="00685C70"/>
    <w:rsid w:val="00691E6F"/>
    <w:rsid w:val="00696E17"/>
    <w:rsid w:val="00697AB7"/>
    <w:rsid w:val="006A6DA5"/>
    <w:rsid w:val="006A6FD0"/>
    <w:rsid w:val="006B1293"/>
    <w:rsid w:val="006B21C2"/>
    <w:rsid w:val="006B3409"/>
    <w:rsid w:val="006C349C"/>
    <w:rsid w:val="006C5580"/>
    <w:rsid w:val="006C72CD"/>
    <w:rsid w:val="006E3071"/>
    <w:rsid w:val="006E61C0"/>
    <w:rsid w:val="006F04EF"/>
    <w:rsid w:val="006F0DA1"/>
    <w:rsid w:val="006F448F"/>
    <w:rsid w:val="006F6636"/>
    <w:rsid w:val="00700112"/>
    <w:rsid w:val="0070168A"/>
    <w:rsid w:val="007031D7"/>
    <w:rsid w:val="00707EDD"/>
    <w:rsid w:val="00713BEB"/>
    <w:rsid w:val="00717275"/>
    <w:rsid w:val="007212E5"/>
    <w:rsid w:val="00734A09"/>
    <w:rsid w:val="00742333"/>
    <w:rsid w:val="00746002"/>
    <w:rsid w:val="0074684E"/>
    <w:rsid w:val="00751DB0"/>
    <w:rsid w:val="00762C99"/>
    <w:rsid w:val="0076755E"/>
    <w:rsid w:val="007723E7"/>
    <w:rsid w:val="0077469A"/>
    <w:rsid w:val="007773EC"/>
    <w:rsid w:val="00783024"/>
    <w:rsid w:val="0078371E"/>
    <w:rsid w:val="00791237"/>
    <w:rsid w:val="00792DD9"/>
    <w:rsid w:val="00797111"/>
    <w:rsid w:val="007A2F8A"/>
    <w:rsid w:val="007A34FA"/>
    <w:rsid w:val="007A52F1"/>
    <w:rsid w:val="007C22C5"/>
    <w:rsid w:val="007C402B"/>
    <w:rsid w:val="007E043E"/>
    <w:rsid w:val="007F1352"/>
    <w:rsid w:val="007F261B"/>
    <w:rsid w:val="00803FE3"/>
    <w:rsid w:val="00806CFA"/>
    <w:rsid w:val="00807567"/>
    <w:rsid w:val="008163FE"/>
    <w:rsid w:val="00816EFC"/>
    <w:rsid w:val="0081794E"/>
    <w:rsid w:val="008206C6"/>
    <w:rsid w:val="008215E4"/>
    <w:rsid w:val="00821F43"/>
    <w:rsid w:val="008332C7"/>
    <w:rsid w:val="008358EC"/>
    <w:rsid w:val="00844153"/>
    <w:rsid w:val="00844405"/>
    <w:rsid w:val="008456D7"/>
    <w:rsid w:val="00865F43"/>
    <w:rsid w:val="00867DA7"/>
    <w:rsid w:val="0087256B"/>
    <w:rsid w:val="0087536B"/>
    <w:rsid w:val="00875B42"/>
    <w:rsid w:val="0087738E"/>
    <w:rsid w:val="00880086"/>
    <w:rsid w:val="00886261"/>
    <w:rsid w:val="00892FE9"/>
    <w:rsid w:val="008951D0"/>
    <w:rsid w:val="008A2825"/>
    <w:rsid w:val="008B6245"/>
    <w:rsid w:val="008B6A81"/>
    <w:rsid w:val="008C09C6"/>
    <w:rsid w:val="008C2283"/>
    <w:rsid w:val="008C6C48"/>
    <w:rsid w:val="008C7E8F"/>
    <w:rsid w:val="008D28B7"/>
    <w:rsid w:val="008D4EAB"/>
    <w:rsid w:val="008D6511"/>
    <w:rsid w:val="008D703F"/>
    <w:rsid w:val="008D7E0B"/>
    <w:rsid w:val="008E2F97"/>
    <w:rsid w:val="008F3A71"/>
    <w:rsid w:val="008F4835"/>
    <w:rsid w:val="008F7D71"/>
    <w:rsid w:val="0090000F"/>
    <w:rsid w:val="0090183F"/>
    <w:rsid w:val="00902B95"/>
    <w:rsid w:val="00902DB9"/>
    <w:rsid w:val="00905DD0"/>
    <w:rsid w:val="00911121"/>
    <w:rsid w:val="00911164"/>
    <w:rsid w:val="00925AC2"/>
    <w:rsid w:val="00931253"/>
    <w:rsid w:val="00932EA4"/>
    <w:rsid w:val="0093350E"/>
    <w:rsid w:val="00943489"/>
    <w:rsid w:val="009452B7"/>
    <w:rsid w:val="00946059"/>
    <w:rsid w:val="0095282B"/>
    <w:rsid w:val="009651FE"/>
    <w:rsid w:val="00971915"/>
    <w:rsid w:val="00985BBC"/>
    <w:rsid w:val="0099148C"/>
    <w:rsid w:val="00997EEA"/>
    <w:rsid w:val="009A0A1F"/>
    <w:rsid w:val="009A139A"/>
    <w:rsid w:val="009A1976"/>
    <w:rsid w:val="009A5BD0"/>
    <w:rsid w:val="009A6E4A"/>
    <w:rsid w:val="009A7F7A"/>
    <w:rsid w:val="009C0378"/>
    <w:rsid w:val="009C318D"/>
    <w:rsid w:val="009D7849"/>
    <w:rsid w:val="009E02BB"/>
    <w:rsid w:val="009E1AAD"/>
    <w:rsid w:val="009F1C72"/>
    <w:rsid w:val="009F2043"/>
    <w:rsid w:val="009F29CD"/>
    <w:rsid w:val="00A03B96"/>
    <w:rsid w:val="00A043A5"/>
    <w:rsid w:val="00A05C8C"/>
    <w:rsid w:val="00A10142"/>
    <w:rsid w:val="00A10E80"/>
    <w:rsid w:val="00A113F0"/>
    <w:rsid w:val="00A15A53"/>
    <w:rsid w:val="00A16234"/>
    <w:rsid w:val="00A222D1"/>
    <w:rsid w:val="00A279E0"/>
    <w:rsid w:val="00A3404C"/>
    <w:rsid w:val="00A364D9"/>
    <w:rsid w:val="00A479FB"/>
    <w:rsid w:val="00A545F2"/>
    <w:rsid w:val="00A57084"/>
    <w:rsid w:val="00A64141"/>
    <w:rsid w:val="00A645CD"/>
    <w:rsid w:val="00A70D8C"/>
    <w:rsid w:val="00A72082"/>
    <w:rsid w:val="00A75456"/>
    <w:rsid w:val="00A77836"/>
    <w:rsid w:val="00A84628"/>
    <w:rsid w:val="00A93680"/>
    <w:rsid w:val="00A9644C"/>
    <w:rsid w:val="00AA3E27"/>
    <w:rsid w:val="00AA659C"/>
    <w:rsid w:val="00AA7465"/>
    <w:rsid w:val="00AB2594"/>
    <w:rsid w:val="00AB7443"/>
    <w:rsid w:val="00AB7453"/>
    <w:rsid w:val="00AC79A6"/>
    <w:rsid w:val="00AD73C2"/>
    <w:rsid w:val="00AE09B6"/>
    <w:rsid w:val="00AE2D11"/>
    <w:rsid w:val="00AE5B97"/>
    <w:rsid w:val="00AF0FE8"/>
    <w:rsid w:val="00AF563D"/>
    <w:rsid w:val="00B05139"/>
    <w:rsid w:val="00B133A5"/>
    <w:rsid w:val="00B143CB"/>
    <w:rsid w:val="00B16455"/>
    <w:rsid w:val="00B2465C"/>
    <w:rsid w:val="00B24764"/>
    <w:rsid w:val="00B24C29"/>
    <w:rsid w:val="00B321C8"/>
    <w:rsid w:val="00B329CC"/>
    <w:rsid w:val="00B366D0"/>
    <w:rsid w:val="00B406BC"/>
    <w:rsid w:val="00B41842"/>
    <w:rsid w:val="00B452DC"/>
    <w:rsid w:val="00B47FD0"/>
    <w:rsid w:val="00B5130A"/>
    <w:rsid w:val="00B525A4"/>
    <w:rsid w:val="00B5275A"/>
    <w:rsid w:val="00B61C8D"/>
    <w:rsid w:val="00B63729"/>
    <w:rsid w:val="00B67F56"/>
    <w:rsid w:val="00B720F3"/>
    <w:rsid w:val="00B73CF3"/>
    <w:rsid w:val="00B77CBE"/>
    <w:rsid w:val="00B84A1E"/>
    <w:rsid w:val="00B872D3"/>
    <w:rsid w:val="00BA454E"/>
    <w:rsid w:val="00BB1C37"/>
    <w:rsid w:val="00BC49F8"/>
    <w:rsid w:val="00BC75F9"/>
    <w:rsid w:val="00BD1B12"/>
    <w:rsid w:val="00BD55E1"/>
    <w:rsid w:val="00BD5FAA"/>
    <w:rsid w:val="00BE2D37"/>
    <w:rsid w:val="00C05068"/>
    <w:rsid w:val="00C15A61"/>
    <w:rsid w:val="00C20465"/>
    <w:rsid w:val="00C30914"/>
    <w:rsid w:val="00C313EA"/>
    <w:rsid w:val="00C3210E"/>
    <w:rsid w:val="00C355A1"/>
    <w:rsid w:val="00C421A8"/>
    <w:rsid w:val="00C43F82"/>
    <w:rsid w:val="00C44A84"/>
    <w:rsid w:val="00C45C6D"/>
    <w:rsid w:val="00C56ECC"/>
    <w:rsid w:val="00C61805"/>
    <w:rsid w:val="00C72131"/>
    <w:rsid w:val="00C76C62"/>
    <w:rsid w:val="00C77A9E"/>
    <w:rsid w:val="00C80BBA"/>
    <w:rsid w:val="00C80DC7"/>
    <w:rsid w:val="00C85435"/>
    <w:rsid w:val="00C85935"/>
    <w:rsid w:val="00C910C8"/>
    <w:rsid w:val="00C97427"/>
    <w:rsid w:val="00C97A0B"/>
    <w:rsid w:val="00CB6689"/>
    <w:rsid w:val="00CC52E7"/>
    <w:rsid w:val="00CD0CEF"/>
    <w:rsid w:val="00CD38F5"/>
    <w:rsid w:val="00CE0D1E"/>
    <w:rsid w:val="00CE2A5D"/>
    <w:rsid w:val="00CE521B"/>
    <w:rsid w:val="00CF0445"/>
    <w:rsid w:val="00CF1017"/>
    <w:rsid w:val="00D0177A"/>
    <w:rsid w:val="00D22BF4"/>
    <w:rsid w:val="00D30D08"/>
    <w:rsid w:val="00D34327"/>
    <w:rsid w:val="00D35F98"/>
    <w:rsid w:val="00D44559"/>
    <w:rsid w:val="00D45864"/>
    <w:rsid w:val="00D5319D"/>
    <w:rsid w:val="00D53308"/>
    <w:rsid w:val="00D73CAB"/>
    <w:rsid w:val="00D74E54"/>
    <w:rsid w:val="00D8000F"/>
    <w:rsid w:val="00D836CE"/>
    <w:rsid w:val="00D918A9"/>
    <w:rsid w:val="00DA50BE"/>
    <w:rsid w:val="00DB0BED"/>
    <w:rsid w:val="00DB7A10"/>
    <w:rsid w:val="00DD0F1E"/>
    <w:rsid w:val="00DD1BF7"/>
    <w:rsid w:val="00DE249D"/>
    <w:rsid w:val="00DF09D2"/>
    <w:rsid w:val="00DF5380"/>
    <w:rsid w:val="00E27C73"/>
    <w:rsid w:val="00E27FC6"/>
    <w:rsid w:val="00E33672"/>
    <w:rsid w:val="00E33FDF"/>
    <w:rsid w:val="00E361EA"/>
    <w:rsid w:val="00E421A0"/>
    <w:rsid w:val="00E4246A"/>
    <w:rsid w:val="00E470BE"/>
    <w:rsid w:val="00E56C30"/>
    <w:rsid w:val="00E65AC0"/>
    <w:rsid w:val="00E701B7"/>
    <w:rsid w:val="00E714C5"/>
    <w:rsid w:val="00E73C9E"/>
    <w:rsid w:val="00E81984"/>
    <w:rsid w:val="00E84C60"/>
    <w:rsid w:val="00E9301D"/>
    <w:rsid w:val="00E93FB3"/>
    <w:rsid w:val="00E945A8"/>
    <w:rsid w:val="00EA1CA6"/>
    <w:rsid w:val="00EB5C50"/>
    <w:rsid w:val="00ED2E1A"/>
    <w:rsid w:val="00ED6021"/>
    <w:rsid w:val="00EE572C"/>
    <w:rsid w:val="00EF72C6"/>
    <w:rsid w:val="00F01660"/>
    <w:rsid w:val="00F15228"/>
    <w:rsid w:val="00F17590"/>
    <w:rsid w:val="00F3337D"/>
    <w:rsid w:val="00F35B14"/>
    <w:rsid w:val="00F422E2"/>
    <w:rsid w:val="00F46B0C"/>
    <w:rsid w:val="00F50D2E"/>
    <w:rsid w:val="00F5772B"/>
    <w:rsid w:val="00F61E53"/>
    <w:rsid w:val="00F8553F"/>
    <w:rsid w:val="00F85D20"/>
    <w:rsid w:val="00F90CB5"/>
    <w:rsid w:val="00F97779"/>
    <w:rsid w:val="00FA2850"/>
    <w:rsid w:val="00FA4A90"/>
    <w:rsid w:val="00FA5D8B"/>
    <w:rsid w:val="00FC460F"/>
    <w:rsid w:val="00FD3A3E"/>
    <w:rsid w:val="00FE5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C46769F"/>
  <w15:docId w15:val="{2648753E-3A9F-4F68-9699-31ED5B17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3EC"/>
    <w:rPr>
      <w:sz w:val="24"/>
      <w:szCs w:val="24"/>
    </w:rPr>
  </w:style>
  <w:style w:type="paragraph" w:styleId="Heading3">
    <w:name w:val="heading 3"/>
    <w:basedOn w:val="Normal"/>
    <w:next w:val="Normal"/>
    <w:link w:val="Heading3Char"/>
    <w:qFormat/>
    <w:rsid w:val="003C5DBE"/>
    <w:pPr>
      <w:keepNext/>
      <w:jc w:val="center"/>
      <w:outlineLvl w:val="2"/>
    </w:pPr>
    <w:rPr>
      <w:rFonts w:ascii="Courier New" w:hAnsi="Courier New"/>
      <w:b/>
      <w:sz w:val="18"/>
      <w:szCs w:val="20"/>
    </w:rPr>
  </w:style>
  <w:style w:type="paragraph" w:styleId="Heading4">
    <w:name w:val="heading 4"/>
    <w:basedOn w:val="Normal"/>
    <w:next w:val="Normal"/>
    <w:link w:val="Heading4Char"/>
    <w:qFormat/>
    <w:rsid w:val="003C5DBE"/>
    <w:pPr>
      <w:keepNext/>
      <w:jc w:val="right"/>
      <w:outlineLvl w:val="3"/>
    </w:pPr>
    <w:rPr>
      <w:rFonts w:ascii="Courier New" w:hAnsi="Courier New"/>
      <w:b/>
      <w:sz w:val="18"/>
      <w:szCs w:val="20"/>
    </w:rPr>
  </w:style>
  <w:style w:type="paragraph" w:styleId="Heading5">
    <w:name w:val="heading 5"/>
    <w:basedOn w:val="Normal"/>
    <w:next w:val="Normal"/>
    <w:link w:val="Heading5Char"/>
    <w:qFormat/>
    <w:rsid w:val="003C5DBE"/>
    <w:pPr>
      <w:keepNext/>
      <w:jc w:val="both"/>
      <w:outlineLvl w:val="4"/>
    </w:pPr>
    <w:rPr>
      <w:rFonts w:ascii="Courier New" w:hAnsi="Courier New"/>
      <w:b/>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6E3071"/>
    <w:pPr>
      <w:widowControl w:val="0"/>
      <w:tabs>
        <w:tab w:val="left" w:pos="900"/>
      </w:tabs>
      <w:suppressAutoHyphens/>
      <w:ind w:left="720"/>
      <w:jc w:val="both"/>
    </w:pPr>
    <w:rPr>
      <w:szCs w:val="20"/>
    </w:rPr>
  </w:style>
  <w:style w:type="paragraph" w:styleId="Header">
    <w:name w:val="header"/>
    <w:basedOn w:val="Normal"/>
    <w:link w:val="HeaderChar"/>
    <w:rsid w:val="006E3071"/>
    <w:pPr>
      <w:tabs>
        <w:tab w:val="center" w:pos="4320"/>
        <w:tab w:val="right" w:pos="8640"/>
      </w:tabs>
    </w:pPr>
  </w:style>
  <w:style w:type="paragraph" w:styleId="Footer">
    <w:name w:val="footer"/>
    <w:basedOn w:val="Normal"/>
    <w:rsid w:val="006E3071"/>
    <w:pPr>
      <w:tabs>
        <w:tab w:val="center" w:pos="4320"/>
        <w:tab w:val="right" w:pos="8640"/>
      </w:tabs>
    </w:pPr>
  </w:style>
  <w:style w:type="character" w:styleId="PageNumber">
    <w:name w:val="page number"/>
    <w:basedOn w:val="DefaultParagraphFont"/>
    <w:rsid w:val="00271603"/>
  </w:style>
  <w:style w:type="table" w:styleId="TableGrid">
    <w:name w:val="Table Grid"/>
    <w:basedOn w:val="TableNormal"/>
    <w:rsid w:val="00ED6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unhideWhenUsed/>
    <w:rsid w:val="003C5DBE"/>
    <w:pPr>
      <w:spacing w:after="120"/>
    </w:pPr>
    <w:rPr>
      <w:sz w:val="16"/>
      <w:szCs w:val="16"/>
    </w:rPr>
  </w:style>
  <w:style w:type="character" w:customStyle="1" w:styleId="BodyText3Char">
    <w:name w:val="Body Text 3 Char"/>
    <w:basedOn w:val="DefaultParagraphFont"/>
    <w:link w:val="BodyText3"/>
    <w:uiPriority w:val="99"/>
    <w:rsid w:val="003C5DBE"/>
    <w:rPr>
      <w:sz w:val="16"/>
      <w:szCs w:val="16"/>
    </w:rPr>
  </w:style>
  <w:style w:type="paragraph" w:styleId="BodyText2">
    <w:name w:val="Body Text 2"/>
    <w:basedOn w:val="Normal"/>
    <w:link w:val="BodyText2Char"/>
    <w:uiPriority w:val="99"/>
    <w:unhideWhenUsed/>
    <w:rsid w:val="003C5DBE"/>
    <w:pPr>
      <w:spacing w:after="120" w:line="480" w:lineRule="auto"/>
    </w:pPr>
  </w:style>
  <w:style w:type="character" w:customStyle="1" w:styleId="BodyText2Char">
    <w:name w:val="Body Text 2 Char"/>
    <w:basedOn w:val="DefaultParagraphFont"/>
    <w:link w:val="BodyText2"/>
    <w:uiPriority w:val="99"/>
    <w:rsid w:val="003C5DBE"/>
    <w:rPr>
      <w:sz w:val="24"/>
      <w:szCs w:val="24"/>
    </w:rPr>
  </w:style>
  <w:style w:type="paragraph" w:styleId="BodyTextIndent2">
    <w:name w:val="Body Text Indent 2"/>
    <w:basedOn w:val="Normal"/>
    <w:link w:val="BodyTextIndent2Char"/>
    <w:uiPriority w:val="99"/>
    <w:semiHidden/>
    <w:unhideWhenUsed/>
    <w:rsid w:val="003C5DBE"/>
    <w:pPr>
      <w:spacing w:after="120" w:line="480" w:lineRule="auto"/>
      <w:ind w:left="360"/>
    </w:pPr>
  </w:style>
  <w:style w:type="character" w:customStyle="1" w:styleId="BodyTextIndent2Char">
    <w:name w:val="Body Text Indent 2 Char"/>
    <w:basedOn w:val="DefaultParagraphFont"/>
    <w:link w:val="BodyTextIndent2"/>
    <w:uiPriority w:val="99"/>
    <w:semiHidden/>
    <w:rsid w:val="003C5DBE"/>
    <w:rPr>
      <w:sz w:val="24"/>
      <w:szCs w:val="24"/>
    </w:rPr>
  </w:style>
  <w:style w:type="character" w:customStyle="1" w:styleId="Heading3Char">
    <w:name w:val="Heading 3 Char"/>
    <w:basedOn w:val="DefaultParagraphFont"/>
    <w:link w:val="Heading3"/>
    <w:rsid w:val="003C5DBE"/>
    <w:rPr>
      <w:rFonts w:ascii="Courier New" w:hAnsi="Courier New"/>
      <w:b/>
      <w:sz w:val="18"/>
    </w:rPr>
  </w:style>
  <w:style w:type="character" w:customStyle="1" w:styleId="Heading4Char">
    <w:name w:val="Heading 4 Char"/>
    <w:basedOn w:val="DefaultParagraphFont"/>
    <w:link w:val="Heading4"/>
    <w:rsid w:val="003C5DBE"/>
    <w:rPr>
      <w:rFonts w:ascii="Courier New" w:hAnsi="Courier New"/>
      <w:b/>
      <w:sz w:val="18"/>
    </w:rPr>
  </w:style>
  <w:style w:type="character" w:customStyle="1" w:styleId="Heading5Char">
    <w:name w:val="Heading 5 Char"/>
    <w:basedOn w:val="DefaultParagraphFont"/>
    <w:link w:val="Heading5"/>
    <w:rsid w:val="003C5DBE"/>
    <w:rPr>
      <w:rFonts w:ascii="Courier New" w:hAnsi="Courier New"/>
      <w:b/>
      <w:sz w:val="18"/>
    </w:rPr>
  </w:style>
  <w:style w:type="character" w:customStyle="1" w:styleId="HeaderChar">
    <w:name w:val="Header Char"/>
    <w:basedOn w:val="DefaultParagraphFont"/>
    <w:link w:val="Header"/>
    <w:rsid w:val="004E099F"/>
    <w:rPr>
      <w:sz w:val="24"/>
      <w:szCs w:val="24"/>
    </w:rPr>
  </w:style>
  <w:style w:type="paragraph" w:customStyle="1" w:styleId="CM115">
    <w:name w:val="CM115"/>
    <w:basedOn w:val="Normal"/>
    <w:next w:val="Normal"/>
    <w:uiPriority w:val="99"/>
    <w:rsid w:val="00902DB9"/>
    <w:pPr>
      <w:autoSpaceDE w:val="0"/>
      <w:autoSpaceDN w:val="0"/>
      <w:adjustRightInd w:val="0"/>
    </w:pPr>
    <w:rPr>
      <w:rFonts w:eastAsia="Calibri"/>
    </w:rPr>
  </w:style>
  <w:style w:type="paragraph" w:styleId="BodyText">
    <w:name w:val="Body Text"/>
    <w:basedOn w:val="Normal"/>
    <w:link w:val="BodyTextChar"/>
    <w:uiPriority w:val="99"/>
    <w:unhideWhenUsed/>
    <w:rsid w:val="00902DB9"/>
    <w:pPr>
      <w:spacing w:after="120"/>
    </w:pPr>
  </w:style>
  <w:style w:type="character" w:customStyle="1" w:styleId="BodyTextChar">
    <w:name w:val="Body Text Char"/>
    <w:basedOn w:val="DefaultParagraphFont"/>
    <w:link w:val="BodyText"/>
    <w:uiPriority w:val="99"/>
    <w:rsid w:val="00902DB9"/>
    <w:rPr>
      <w:sz w:val="24"/>
      <w:szCs w:val="24"/>
    </w:rPr>
  </w:style>
  <w:style w:type="paragraph" w:customStyle="1" w:styleId="Default">
    <w:name w:val="Default"/>
    <w:rsid w:val="00902DB9"/>
    <w:pPr>
      <w:autoSpaceDE w:val="0"/>
      <w:autoSpaceDN w:val="0"/>
      <w:adjustRightInd w:val="0"/>
    </w:pPr>
    <w:rPr>
      <w:rFonts w:eastAsia="Calibri"/>
      <w:color w:val="000000"/>
      <w:sz w:val="24"/>
      <w:szCs w:val="24"/>
    </w:rPr>
  </w:style>
  <w:style w:type="paragraph" w:customStyle="1" w:styleId="CM116">
    <w:name w:val="CM116"/>
    <w:basedOn w:val="Default"/>
    <w:next w:val="Default"/>
    <w:uiPriority w:val="99"/>
    <w:rsid w:val="00902DB9"/>
    <w:rPr>
      <w:color w:val="auto"/>
    </w:rPr>
  </w:style>
  <w:style w:type="paragraph" w:styleId="CommentText">
    <w:name w:val="annotation text"/>
    <w:basedOn w:val="Normal"/>
    <w:link w:val="CommentTextChar"/>
    <w:uiPriority w:val="99"/>
    <w:unhideWhenUsed/>
    <w:rsid w:val="00902DB9"/>
    <w:rPr>
      <w:rFonts w:ascii="Calibri" w:eastAsia="Calibri" w:hAnsi="Calibri"/>
      <w:sz w:val="20"/>
      <w:szCs w:val="20"/>
    </w:rPr>
  </w:style>
  <w:style w:type="character" w:customStyle="1" w:styleId="CommentTextChar">
    <w:name w:val="Comment Text Char"/>
    <w:basedOn w:val="DefaultParagraphFont"/>
    <w:link w:val="CommentText"/>
    <w:uiPriority w:val="99"/>
    <w:rsid w:val="00902DB9"/>
    <w:rPr>
      <w:rFonts w:ascii="Calibri" w:eastAsia="Calibri" w:hAnsi="Calibri"/>
    </w:rPr>
  </w:style>
  <w:style w:type="character" w:styleId="Hyperlink">
    <w:name w:val="Hyperlink"/>
    <w:basedOn w:val="DefaultParagraphFont"/>
    <w:rsid w:val="00902DB9"/>
    <w:rPr>
      <w:color w:val="0000FF"/>
      <w:u w:val="single"/>
    </w:rPr>
  </w:style>
  <w:style w:type="character" w:styleId="Strong">
    <w:name w:val="Strong"/>
    <w:basedOn w:val="DefaultParagraphFont"/>
    <w:uiPriority w:val="22"/>
    <w:qFormat/>
    <w:rsid w:val="00902DB9"/>
    <w:rPr>
      <w:b/>
      <w:bCs/>
    </w:rPr>
  </w:style>
  <w:style w:type="paragraph" w:styleId="BalloonText">
    <w:name w:val="Balloon Text"/>
    <w:basedOn w:val="Normal"/>
    <w:link w:val="BalloonTextChar"/>
    <w:uiPriority w:val="99"/>
    <w:semiHidden/>
    <w:unhideWhenUsed/>
    <w:rsid w:val="003976FD"/>
    <w:rPr>
      <w:rFonts w:ascii="Tahoma" w:hAnsi="Tahoma" w:cs="Tahoma"/>
      <w:sz w:val="16"/>
      <w:szCs w:val="16"/>
    </w:rPr>
  </w:style>
  <w:style w:type="character" w:customStyle="1" w:styleId="BalloonTextChar">
    <w:name w:val="Balloon Text Char"/>
    <w:basedOn w:val="DefaultParagraphFont"/>
    <w:link w:val="BalloonText"/>
    <w:uiPriority w:val="99"/>
    <w:semiHidden/>
    <w:rsid w:val="003976FD"/>
    <w:rPr>
      <w:rFonts w:ascii="Tahoma" w:hAnsi="Tahoma" w:cs="Tahoma"/>
      <w:sz w:val="16"/>
      <w:szCs w:val="16"/>
    </w:rPr>
  </w:style>
  <w:style w:type="character" w:styleId="CommentReference">
    <w:name w:val="annotation reference"/>
    <w:basedOn w:val="DefaultParagraphFont"/>
    <w:uiPriority w:val="99"/>
    <w:semiHidden/>
    <w:unhideWhenUsed/>
    <w:rsid w:val="003976FD"/>
    <w:rPr>
      <w:sz w:val="16"/>
      <w:szCs w:val="16"/>
    </w:rPr>
  </w:style>
  <w:style w:type="paragraph" w:styleId="CommentSubject">
    <w:name w:val="annotation subject"/>
    <w:basedOn w:val="CommentText"/>
    <w:next w:val="CommentText"/>
    <w:link w:val="CommentSubjectChar"/>
    <w:uiPriority w:val="99"/>
    <w:semiHidden/>
    <w:unhideWhenUsed/>
    <w:rsid w:val="003976FD"/>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3976FD"/>
    <w:rPr>
      <w:rFonts w:ascii="Calibri" w:eastAsia="Calibri" w:hAnsi="Calibri"/>
      <w:b/>
      <w:bCs/>
    </w:rPr>
  </w:style>
  <w:style w:type="paragraph" w:styleId="ListParagraph">
    <w:name w:val="List Paragraph"/>
    <w:basedOn w:val="Normal"/>
    <w:qFormat/>
    <w:rsid w:val="00F97779"/>
    <w:pPr>
      <w:ind w:left="720"/>
      <w:contextualSpacing/>
    </w:pPr>
  </w:style>
  <w:style w:type="paragraph" w:styleId="Revision">
    <w:name w:val="Revision"/>
    <w:hidden/>
    <w:uiPriority w:val="99"/>
    <w:semiHidden/>
    <w:rsid w:val="00ED2E1A"/>
    <w:rPr>
      <w:sz w:val="24"/>
      <w:szCs w:val="24"/>
    </w:rPr>
  </w:style>
  <w:style w:type="paragraph" w:customStyle="1" w:styleId="blankline">
    <w:name w:val="blank line"/>
    <w:basedOn w:val="Normal"/>
    <w:rsid w:val="007212E5"/>
    <w:pPr>
      <w:jc w:val="both"/>
    </w:pPr>
    <w:rPr>
      <w:sz w:val="20"/>
      <w:szCs w:val="20"/>
    </w:rPr>
  </w:style>
  <w:style w:type="paragraph" w:customStyle="1" w:styleId="default0">
    <w:name w:val="default"/>
    <w:basedOn w:val="Normal"/>
    <w:rsid w:val="00521A67"/>
    <w:rPr>
      <w:color w:val="000000"/>
    </w:rPr>
  </w:style>
  <w:style w:type="paragraph" w:customStyle="1" w:styleId="CM379">
    <w:name w:val="CM379"/>
    <w:basedOn w:val="Default"/>
    <w:next w:val="Default"/>
    <w:uiPriority w:val="99"/>
    <w:rsid w:val="00792DD9"/>
    <w:rPr>
      <w:rFonts w:ascii="Arial" w:eastAsia="Times New Roman" w:hAnsi="Arial" w:cs="Arial"/>
      <w:color w:val="auto"/>
    </w:rPr>
  </w:style>
  <w:style w:type="character" w:styleId="PlaceholderText">
    <w:name w:val="Placeholder Text"/>
    <w:basedOn w:val="DefaultParagraphFont"/>
    <w:uiPriority w:val="99"/>
    <w:semiHidden/>
    <w:rsid w:val="00636D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7024">
      <w:bodyDiv w:val="1"/>
      <w:marLeft w:val="0"/>
      <w:marRight w:val="0"/>
      <w:marTop w:val="0"/>
      <w:marBottom w:val="0"/>
      <w:divBdr>
        <w:top w:val="none" w:sz="0" w:space="0" w:color="auto"/>
        <w:left w:val="none" w:sz="0" w:space="0" w:color="auto"/>
        <w:bottom w:val="none" w:sz="0" w:space="0" w:color="auto"/>
        <w:right w:val="none" w:sz="0" w:space="0" w:color="auto"/>
      </w:divBdr>
    </w:div>
    <w:div w:id="209650664">
      <w:bodyDiv w:val="1"/>
      <w:marLeft w:val="0"/>
      <w:marRight w:val="0"/>
      <w:marTop w:val="0"/>
      <w:marBottom w:val="0"/>
      <w:divBdr>
        <w:top w:val="none" w:sz="0" w:space="0" w:color="auto"/>
        <w:left w:val="none" w:sz="0" w:space="0" w:color="auto"/>
        <w:bottom w:val="none" w:sz="0" w:space="0" w:color="auto"/>
        <w:right w:val="none" w:sz="0" w:space="0" w:color="auto"/>
      </w:divBdr>
    </w:div>
    <w:div w:id="410586375">
      <w:bodyDiv w:val="1"/>
      <w:marLeft w:val="0"/>
      <w:marRight w:val="0"/>
      <w:marTop w:val="0"/>
      <w:marBottom w:val="0"/>
      <w:divBdr>
        <w:top w:val="none" w:sz="0" w:space="0" w:color="auto"/>
        <w:left w:val="none" w:sz="0" w:space="0" w:color="auto"/>
        <w:bottom w:val="none" w:sz="0" w:space="0" w:color="auto"/>
        <w:right w:val="none" w:sz="0" w:space="0" w:color="auto"/>
      </w:divBdr>
    </w:div>
    <w:div w:id="468204604">
      <w:bodyDiv w:val="1"/>
      <w:marLeft w:val="0"/>
      <w:marRight w:val="0"/>
      <w:marTop w:val="0"/>
      <w:marBottom w:val="0"/>
      <w:divBdr>
        <w:top w:val="none" w:sz="0" w:space="0" w:color="auto"/>
        <w:left w:val="none" w:sz="0" w:space="0" w:color="auto"/>
        <w:bottom w:val="none" w:sz="0" w:space="0" w:color="auto"/>
        <w:right w:val="none" w:sz="0" w:space="0" w:color="auto"/>
      </w:divBdr>
    </w:div>
    <w:div w:id="637035897">
      <w:bodyDiv w:val="1"/>
      <w:marLeft w:val="0"/>
      <w:marRight w:val="0"/>
      <w:marTop w:val="0"/>
      <w:marBottom w:val="0"/>
      <w:divBdr>
        <w:top w:val="none" w:sz="0" w:space="0" w:color="auto"/>
        <w:left w:val="none" w:sz="0" w:space="0" w:color="auto"/>
        <w:bottom w:val="none" w:sz="0" w:space="0" w:color="auto"/>
        <w:right w:val="none" w:sz="0" w:space="0" w:color="auto"/>
      </w:divBdr>
    </w:div>
    <w:div w:id="838614215">
      <w:bodyDiv w:val="1"/>
      <w:marLeft w:val="0"/>
      <w:marRight w:val="0"/>
      <w:marTop w:val="0"/>
      <w:marBottom w:val="0"/>
      <w:divBdr>
        <w:top w:val="none" w:sz="0" w:space="0" w:color="auto"/>
        <w:left w:val="none" w:sz="0" w:space="0" w:color="auto"/>
        <w:bottom w:val="none" w:sz="0" w:space="0" w:color="auto"/>
        <w:right w:val="none" w:sz="0" w:space="0" w:color="auto"/>
      </w:divBdr>
    </w:div>
    <w:div w:id="1176190231">
      <w:bodyDiv w:val="1"/>
      <w:marLeft w:val="0"/>
      <w:marRight w:val="0"/>
      <w:marTop w:val="0"/>
      <w:marBottom w:val="0"/>
      <w:divBdr>
        <w:top w:val="none" w:sz="0" w:space="0" w:color="auto"/>
        <w:left w:val="none" w:sz="0" w:space="0" w:color="auto"/>
        <w:bottom w:val="none" w:sz="0" w:space="0" w:color="auto"/>
        <w:right w:val="none" w:sz="0" w:space="0" w:color="auto"/>
      </w:divBdr>
    </w:div>
    <w:div w:id="1218930288">
      <w:bodyDiv w:val="1"/>
      <w:marLeft w:val="0"/>
      <w:marRight w:val="0"/>
      <w:marTop w:val="0"/>
      <w:marBottom w:val="0"/>
      <w:divBdr>
        <w:top w:val="none" w:sz="0" w:space="0" w:color="auto"/>
        <w:left w:val="none" w:sz="0" w:space="0" w:color="auto"/>
        <w:bottom w:val="none" w:sz="0" w:space="0" w:color="auto"/>
        <w:right w:val="none" w:sz="0" w:space="0" w:color="auto"/>
      </w:divBdr>
    </w:div>
    <w:div w:id="1385569736">
      <w:bodyDiv w:val="1"/>
      <w:marLeft w:val="0"/>
      <w:marRight w:val="0"/>
      <w:marTop w:val="0"/>
      <w:marBottom w:val="0"/>
      <w:divBdr>
        <w:top w:val="none" w:sz="0" w:space="0" w:color="auto"/>
        <w:left w:val="none" w:sz="0" w:space="0" w:color="auto"/>
        <w:bottom w:val="none" w:sz="0" w:space="0" w:color="auto"/>
        <w:right w:val="none" w:sz="0" w:space="0" w:color="auto"/>
      </w:divBdr>
    </w:div>
    <w:div w:id="192711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A18ECFBC27E457B8D1765D08E1A2AA2"/>
        <w:category>
          <w:name w:val="General"/>
          <w:gallery w:val="placeholder"/>
        </w:category>
        <w:types>
          <w:type w:val="bbPlcHdr"/>
        </w:types>
        <w:behaviors>
          <w:behavior w:val="content"/>
        </w:behaviors>
        <w:guid w:val="{C62A63D9-813F-4D26-A88F-647EC53693D6}"/>
      </w:docPartPr>
      <w:docPartBody>
        <w:p w:rsidR="00000000" w:rsidRDefault="00042477">
          <w:r w:rsidRPr="0061754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77"/>
    <w:rsid w:val="00042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477"/>
    <w:rPr>
      <w:rFonts w:cs="Times New Roman"/>
      <w:sz w:val="3276"/>
      <w:szCs w:val="3276"/>
    </w:rPr>
  </w:style>
  <w:style w:type="character" w:default="1" w:styleId="DefaultParagraphFont">
    <w:name w:val="Default Paragraph Font"/>
    <w:uiPriority w:val="1"/>
    <w:semiHidden/>
    <w:unhideWhenUsed/>
    <w:rsid w:val="000424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4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Version_x0020_Date xmlns="88e053e5-207d-464d-b2d3-09d40a06b842">2018-09-12T04:00:00+00:00</Version_x0020_Date>
    <Spec_x0020_Type xmlns="88e053e5-207d-464d-b2d3-09d40a06b842" xsi:nil="true"/>
    <Description0 xmlns="88e053e5-207d-464d-b2d3-09d40a06b842" xsi:nil="true"/>
    <Release_x0020_Type xmlns="bddfc73b-1e17-43bd-ac9a-906bc1f33284">New Specification</Release_x0020_Type>
    <Review_x0020_Record_x0020_Name xmlns="bddfc73b-1e17-43bd-ac9a-906bc1f33284">512 - Surface Abrasion</Review_x0020_Record_x0020_Name>
    <Spec_x0020_Year xmlns="88e053e5-207d-464d-b2d3-09d40a06b842">
      <Value>2017 Specification</Value>
    </Spec_x0020_Year>
    <Development_x0020_Status xmlns="bddfc73b-1e17-43bd-ac9a-906bc1f33284">Phase 4.2: Posted, Ready for Archival</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Applies_x0020_to_x0020_Funding>
    <Latest_x0020_Date xmlns="bddfc73b-1e17-43bd-ac9a-906bc1f33284">09-12-18</Latest_x0020_Date>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0D817-E98B-4844-904C-0DBB5DDD8B4A}"/>
</file>

<file path=customXml/itemProps2.xml><?xml version="1.0" encoding="utf-8"?>
<ds:datastoreItem xmlns:ds="http://schemas.openxmlformats.org/officeDocument/2006/customXml" ds:itemID="{1800A945-44FA-46BB-8B5A-5C0F18B69F22}"/>
</file>

<file path=customXml/itemProps3.xml><?xml version="1.0" encoding="utf-8"?>
<ds:datastoreItem xmlns:ds="http://schemas.openxmlformats.org/officeDocument/2006/customXml" ds:itemID="{D94B20E6-083C-4CA0-8661-A91283DA9F14}"/>
</file>

<file path=customXml/itemProps4.xml><?xml version="1.0" encoding="utf-8"?>
<ds:datastoreItem xmlns:ds="http://schemas.openxmlformats.org/officeDocument/2006/customXml" ds:itemID="{A69D2D4F-E41C-4661-A9A3-7BB6A4449C5F}"/>
</file>

<file path=docProps/app.xml><?xml version="1.0" encoding="utf-8"?>
<Properties xmlns="http://schemas.openxmlformats.org/officeDocument/2006/extended-properties" xmlns:vt="http://schemas.openxmlformats.org/officeDocument/2006/docPropsVTypes">
  <Template>Normal.dotm</Template>
  <TotalTime>163</TotalTime>
  <Pages>3</Pages>
  <Words>882</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512 — SURFACE ABRASION</vt:lpstr>
    </vt:vector>
  </TitlesOfParts>
  <Manager/>
  <Company>MDOT</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512 — SURFACE ABRASION</dc:title>
  <dc:subject>SPI-Section 512 - Surface Abrasion</dc:subject>
  <dc:creator>LDavis</dc:creator>
  <cp:lastModifiedBy>Tamara Good</cp:lastModifiedBy>
  <cp:revision>29</cp:revision>
  <cp:lastPrinted>2013-04-05T19:12:00Z</cp:lastPrinted>
  <dcterms:created xsi:type="dcterms:W3CDTF">2017-08-08T17:47:00Z</dcterms:created>
  <dcterms:modified xsi:type="dcterms:W3CDTF">2018-09-13T14:02:00Z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0x01010056728B1E9BA5DB4CA310E7DD9F4059DD000D610E7EE4F22B41B5DDAD73F6A252F6</vt:lpwstr>
  </property>
  <property fmtid="{D5CDD505-2E9C-101B-9397-08002B2CF9AE}" pid="4" name="EmailHeaders">
    <vt:lpwstr/>
  </property>
  <property fmtid="{D5CDD505-2E9C-101B-9397-08002B2CF9AE}" pid="5" name="Order">
    <vt:r8>34600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Revisions/500-512.docx</vt:lpwstr>
  </property>
  <property fmtid="{D5CDD505-2E9C-101B-9397-08002B2CF9AE}" pid="16" name="Latest Date">
    <vt:lpwstr>09-12-18</vt:lpwstr>
  </property>
  <property fmtid="{D5CDD505-2E9C-101B-9397-08002B2CF9AE}" pid="17" name="Development Status">
    <vt:lpwstr>Phase 4.2: Posted, Ready for Archival</vt:lpwstr>
  </property>
  <property fmtid="{D5CDD505-2E9C-101B-9397-08002B2CF9AE}" pid="18" name="Release Type">
    <vt:lpwstr>New Specification</vt:lpwstr>
  </property>
  <property fmtid="{D5CDD505-2E9C-101B-9397-08002B2CF9AE}" pid="20" name="Review Record Name">
    <vt:lpwstr>512 - Surface Abrasion</vt:lpwstr>
  </property>
  <property fmtid="{D5CDD505-2E9C-101B-9397-08002B2CF9AE}" pid="21" name="Spec Year">
    <vt:lpwstr>;#2017 Specification;#</vt:lpwstr>
  </property>
</Properties>
</file>